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11" w:rsidRPr="009E0B11" w:rsidRDefault="009E0B11" w:rsidP="009E0B11">
      <w:pPr>
        <w:pBdr>
          <w:bottom w:val="single" w:sz="6" w:space="1" w:color="auto"/>
        </w:pBdr>
        <w:spacing w:after="0" w:line="240" w:lineRule="auto"/>
        <w:jc w:val="center"/>
        <w:rPr>
          <w:rFonts w:ascii="Arial" w:eastAsia="Times New Roman" w:hAnsi="Arial" w:cs="Arial"/>
          <w:vanish/>
          <w:sz w:val="16"/>
          <w:szCs w:val="16"/>
          <w:lang w:eastAsia="pl-PL"/>
        </w:rPr>
      </w:pPr>
      <w:r w:rsidRPr="009E0B11">
        <w:rPr>
          <w:rFonts w:ascii="Arial" w:eastAsia="Times New Roman" w:hAnsi="Arial" w:cs="Arial"/>
          <w:vanish/>
          <w:sz w:val="16"/>
          <w:szCs w:val="16"/>
          <w:lang w:eastAsia="pl-PL"/>
        </w:rPr>
        <w:t>Początek formularza</w:t>
      </w:r>
    </w:p>
    <w:p w:rsidR="009E0B11" w:rsidRPr="009E0B11" w:rsidRDefault="009E0B11" w:rsidP="009E0B11">
      <w:pPr>
        <w:spacing w:after="24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t xml:space="preserve">Ogłoszenie nr 595026-N-2020 z dnia 2020-10-08 r. </w:t>
      </w:r>
    </w:p>
    <w:p w:rsidR="009E0B11" w:rsidRPr="009E0B11" w:rsidRDefault="009E0B11" w:rsidP="009E0B11">
      <w:pPr>
        <w:spacing w:after="0" w:line="240" w:lineRule="auto"/>
        <w:jc w:val="center"/>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Komenda Wojewódzka Policji we Wrocławiu: Dostawa sprzętu biurowego dla Komendy Powiatowej Policji w Lubinie.</w:t>
      </w:r>
      <w:r w:rsidRPr="009E0B11">
        <w:rPr>
          <w:rFonts w:ascii="Times New Roman" w:eastAsia="Times New Roman" w:hAnsi="Times New Roman" w:cs="Times New Roman"/>
          <w:sz w:val="24"/>
          <w:szCs w:val="24"/>
          <w:lang w:eastAsia="pl-PL"/>
        </w:rPr>
        <w:br/>
        <w:t xml:space="preserve">OGŁOSZENIE O ZAMÓWIENIU - Dostawy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Zamieszczanie ogłoszenia:</w:t>
      </w:r>
      <w:r w:rsidRPr="009E0B11">
        <w:rPr>
          <w:rFonts w:ascii="Times New Roman" w:eastAsia="Times New Roman" w:hAnsi="Times New Roman" w:cs="Times New Roman"/>
          <w:sz w:val="24"/>
          <w:szCs w:val="24"/>
          <w:lang w:eastAsia="pl-PL"/>
        </w:rPr>
        <w:t xml:space="preserve"> Zamieszczanie obowiązkowe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Ogłoszenie dotyczy:</w:t>
      </w:r>
      <w:r w:rsidRPr="009E0B11">
        <w:rPr>
          <w:rFonts w:ascii="Times New Roman" w:eastAsia="Times New Roman" w:hAnsi="Times New Roman" w:cs="Times New Roman"/>
          <w:sz w:val="24"/>
          <w:szCs w:val="24"/>
          <w:lang w:eastAsia="pl-PL"/>
        </w:rPr>
        <w:t xml:space="preserve"> Zamówienia publicznego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Nie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Nazwa projektu lub programu</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Nie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E0B11">
        <w:rPr>
          <w:rFonts w:ascii="Times New Roman" w:eastAsia="Times New Roman" w:hAnsi="Times New Roman" w:cs="Times New Roman"/>
          <w:sz w:val="24"/>
          <w:szCs w:val="24"/>
          <w:lang w:eastAsia="pl-PL"/>
        </w:rPr>
        <w:t>Pzp</w:t>
      </w:r>
      <w:proofErr w:type="spellEnd"/>
      <w:r w:rsidRPr="009E0B1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E0B11">
        <w:rPr>
          <w:rFonts w:ascii="Times New Roman" w:eastAsia="Times New Roman" w:hAnsi="Times New Roman" w:cs="Times New Roman"/>
          <w:sz w:val="24"/>
          <w:szCs w:val="24"/>
          <w:lang w:eastAsia="pl-PL"/>
        </w:rPr>
        <w:br/>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u w:val="single"/>
          <w:lang w:eastAsia="pl-PL"/>
        </w:rPr>
        <w:t>SEKCJA I: ZAMAWIAJĄCY</w:t>
      </w:r>
      <w:r w:rsidRPr="009E0B11">
        <w:rPr>
          <w:rFonts w:ascii="Times New Roman" w:eastAsia="Times New Roman" w:hAnsi="Times New Roman" w:cs="Times New Roman"/>
          <w:sz w:val="24"/>
          <w:szCs w:val="24"/>
          <w:lang w:eastAsia="pl-PL"/>
        </w:rPr>
        <w:t xml:space="preserv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 xml:space="preserve">Postępowanie przeprowadza centralny zamawiający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Nie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Nie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Informacje na temat podmiotu któremu zamawiający powierzył/powierzyli prowadzenie postępowania:</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Postępowanie jest przeprowadzane wspólnie przez zamawiających</w:t>
      </w:r>
      <w:r w:rsidRPr="009E0B11">
        <w:rPr>
          <w:rFonts w:ascii="Times New Roman" w:eastAsia="Times New Roman" w:hAnsi="Times New Roman" w:cs="Times New Roman"/>
          <w:sz w:val="24"/>
          <w:szCs w:val="24"/>
          <w:lang w:eastAsia="pl-PL"/>
        </w:rPr>
        <w:t xml:space="preserv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Nie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Nie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Informacje dodatkowe:</w:t>
      </w:r>
      <w:r w:rsidRPr="009E0B11">
        <w:rPr>
          <w:rFonts w:ascii="Times New Roman" w:eastAsia="Times New Roman" w:hAnsi="Times New Roman" w:cs="Times New Roman"/>
          <w:sz w:val="24"/>
          <w:szCs w:val="24"/>
          <w:lang w:eastAsia="pl-PL"/>
        </w:rPr>
        <w:t xml:space="preserv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 xml:space="preserve">I. 1) NAZWA I ADRES: </w:t>
      </w:r>
      <w:r w:rsidRPr="009E0B11">
        <w:rPr>
          <w:rFonts w:ascii="Times New Roman" w:eastAsia="Times New Roman" w:hAnsi="Times New Roman" w:cs="Times New Roman"/>
          <w:sz w:val="24"/>
          <w:szCs w:val="24"/>
          <w:lang w:eastAsia="pl-PL"/>
        </w:rPr>
        <w:t xml:space="preserve">Komenda Wojewódzka Policji we Wrocławiu, krajowy numer identyfikacyjny 93015621600000, ul. Podwale  31-33 , 50-040  Wrocław, woj. dolnośląskie, państwo Polska, tel. +48713403716, e-mail eliza.sciborska@wr.policja.gov.pl, faks </w:t>
      </w:r>
      <w:r w:rsidRPr="009E0B11">
        <w:rPr>
          <w:rFonts w:ascii="Times New Roman" w:eastAsia="Times New Roman" w:hAnsi="Times New Roman" w:cs="Times New Roman"/>
          <w:sz w:val="24"/>
          <w:szCs w:val="24"/>
          <w:lang w:eastAsia="pl-PL"/>
        </w:rPr>
        <w:lastRenderedPageBreak/>
        <w:t xml:space="preserve">+48717824171. </w:t>
      </w:r>
      <w:r w:rsidRPr="009E0B11">
        <w:rPr>
          <w:rFonts w:ascii="Times New Roman" w:eastAsia="Times New Roman" w:hAnsi="Times New Roman" w:cs="Times New Roman"/>
          <w:sz w:val="24"/>
          <w:szCs w:val="24"/>
          <w:lang w:eastAsia="pl-PL"/>
        </w:rPr>
        <w:br/>
        <w:t xml:space="preserve">Adres strony internetowej (URL): www.dolnoslaska.policja.gov.pl </w:t>
      </w:r>
      <w:r w:rsidRPr="009E0B11">
        <w:rPr>
          <w:rFonts w:ascii="Times New Roman" w:eastAsia="Times New Roman" w:hAnsi="Times New Roman" w:cs="Times New Roman"/>
          <w:sz w:val="24"/>
          <w:szCs w:val="24"/>
          <w:lang w:eastAsia="pl-PL"/>
        </w:rPr>
        <w:br/>
        <w:t xml:space="preserve">Adres profilu nabywcy: </w:t>
      </w:r>
      <w:r w:rsidRPr="009E0B1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www.dolnoslaska.policja.gov.pl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 xml:space="preserve">I. 2) RODZAJ ZAMAWIAJĄCEGO: </w:t>
      </w:r>
      <w:r w:rsidRPr="009E0B11">
        <w:rPr>
          <w:rFonts w:ascii="Times New Roman" w:eastAsia="Times New Roman" w:hAnsi="Times New Roman" w:cs="Times New Roman"/>
          <w:sz w:val="24"/>
          <w:szCs w:val="24"/>
          <w:lang w:eastAsia="pl-PL"/>
        </w:rPr>
        <w:t xml:space="preserve">Administracja rządowa terenowa </w:t>
      </w:r>
      <w:r w:rsidRPr="009E0B11">
        <w:rPr>
          <w:rFonts w:ascii="Times New Roman" w:eastAsia="Times New Roman" w:hAnsi="Times New Roman" w:cs="Times New Roman"/>
          <w:sz w:val="24"/>
          <w:szCs w:val="24"/>
          <w:lang w:eastAsia="pl-PL"/>
        </w:rPr>
        <w:br/>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 xml:space="preserve">I.3) WSPÓLNE UDZIELANIE ZAMÓWIENIA </w:t>
      </w:r>
      <w:r w:rsidRPr="009E0B11">
        <w:rPr>
          <w:rFonts w:ascii="Times New Roman" w:eastAsia="Times New Roman" w:hAnsi="Times New Roman" w:cs="Times New Roman"/>
          <w:b/>
          <w:bCs/>
          <w:i/>
          <w:iCs/>
          <w:sz w:val="24"/>
          <w:szCs w:val="24"/>
          <w:lang w:eastAsia="pl-PL"/>
        </w:rPr>
        <w:t>(jeżeli dotyczy)</w:t>
      </w:r>
      <w:r w:rsidRPr="009E0B11">
        <w:rPr>
          <w:rFonts w:ascii="Times New Roman" w:eastAsia="Times New Roman" w:hAnsi="Times New Roman" w:cs="Times New Roman"/>
          <w:b/>
          <w:bCs/>
          <w:sz w:val="24"/>
          <w:szCs w:val="24"/>
          <w:lang w:eastAsia="pl-PL"/>
        </w:rPr>
        <w:t xml:space="preserv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E0B11">
        <w:rPr>
          <w:rFonts w:ascii="Times New Roman" w:eastAsia="Times New Roman" w:hAnsi="Times New Roman" w:cs="Times New Roman"/>
          <w:sz w:val="24"/>
          <w:szCs w:val="24"/>
          <w:lang w:eastAsia="pl-PL"/>
        </w:rPr>
        <w:br/>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 xml:space="preserve">I.4) KOMUNIKACJA: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E0B11">
        <w:rPr>
          <w:rFonts w:ascii="Times New Roman" w:eastAsia="Times New Roman" w:hAnsi="Times New Roman" w:cs="Times New Roman"/>
          <w:sz w:val="24"/>
          <w:szCs w:val="24"/>
          <w:lang w:eastAsia="pl-PL"/>
        </w:rPr>
        <w:t xml:space="preserv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Nie </w:t>
      </w:r>
      <w:r w:rsidRPr="009E0B11">
        <w:rPr>
          <w:rFonts w:ascii="Times New Roman" w:eastAsia="Times New Roman" w:hAnsi="Times New Roman" w:cs="Times New Roman"/>
          <w:sz w:val="24"/>
          <w:szCs w:val="24"/>
          <w:lang w:eastAsia="pl-PL"/>
        </w:rPr>
        <w:br/>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Tak </w:t>
      </w:r>
      <w:r w:rsidRPr="009E0B11">
        <w:rPr>
          <w:rFonts w:ascii="Times New Roman" w:eastAsia="Times New Roman" w:hAnsi="Times New Roman" w:cs="Times New Roman"/>
          <w:sz w:val="24"/>
          <w:szCs w:val="24"/>
          <w:lang w:eastAsia="pl-PL"/>
        </w:rPr>
        <w:br/>
        <w:t xml:space="preserve">www.dolnoslaska.policja.gov.pl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Nie </w:t>
      </w:r>
      <w:r w:rsidRPr="009E0B11">
        <w:rPr>
          <w:rFonts w:ascii="Times New Roman" w:eastAsia="Times New Roman" w:hAnsi="Times New Roman" w:cs="Times New Roman"/>
          <w:sz w:val="24"/>
          <w:szCs w:val="24"/>
          <w:lang w:eastAsia="pl-PL"/>
        </w:rPr>
        <w:br/>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Oferty lub wnioski o dopuszczenie do udziału w postępowaniu należy przesyłać:</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Elektronicznie</w:t>
      </w:r>
      <w:r w:rsidRPr="009E0B11">
        <w:rPr>
          <w:rFonts w:ascii="Times New Roman" w:eastAsia="Times New Roman" w:hAnsi="Times New Roman" w:cs="Times New Roman"/>
          <w:sz w:val="24"/>
          <w:szCs w:val="24"/>
          <w:lang w:eastAsia="pl-PL"/>
        </w:rPr>
        <w:t xml:space="preserv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Nie </w:t>
      </w:r>
      <w:r w:rsidRPr="009E0B11">
        <w:rPr>
          <w:rFonts w:ascii="Times New Roman" w:eastAsia="Times New Roman" w:hAnsi="Times New Roman" w:cs="Times New Roman"/>
          <w:sz w:val="24"/>
          <w:szCs w:val="24"/>
          <w:lang w:eastAsia="pl-PL"/>
        </w:rPr>
        <w:br/>
        <w:t xml:space="preserve">adres </w:t>
      </w:r>
      <w:r w:rsidRPr="009E0B11">
        <w:rPr>
          <w:rFonts w:ascii="Times New Roman" w:eastAsia="Times New Roman" w:hAnsi="Times New Roman" w:cs="Times New Roman"/>
          <w:sz w:val="24"/>
          <w:szCs w:val="24"/>
          <w:lang w:eastAsia="pl-PL"/>
        </w:rPr>
        <w:br/>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t xml:space="preserve">Nie </w:t>
      </w:r>
      <w:r w:rsidRPr="009E0B11">
        <w:rPr>
          <w:rFonts w:ascii="Times New Roman" w:eastAsia="Times New Roman" w:hAnsi="Times New Roman" w:cs="Times New Roman"/>
          <w:sz w:val="24"/>
          <w:szCs w:val="24"/>
          <w:lang w:eastAsia="pl-PL"/>
        </w:rPr>
        <w:br/>
        <w:t xml:space="preserve">Inny sposób: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t xml:space="preserve">Tak </w:t>
      </w:r>
      <w:r w:rsidRPr="009E0B11">
        <w:rPr>
          <w:rFonts w:ascii="Times New Roman" w:eastAsia="Times New Roman" w:hAnsi="Times New Roman" w:cs="Times New Roman"/>
          <w:sz w:val="24"/>
          <w:szCs w:val="24"/>
          <w:lang w:eastAsia="pl-PL"/>
        </w:rPr>
        <w:br/>
        <w:t xml:space="preserve">Inny sposób: </w:t>
      </w:r>
      <w:r w:rsidRPr="009E0B11">
        <w:rPr>
          <w:rFonts w:ascii="Times New Roman" w:eastAsia="Times New Roman" w:hAnsi="Times New Roman" w:cs="Times New Roman"/>
          <w:sz w:val="24"/>
          <w:szCs w:val="24"/>
          <w:lang w:eastAsia="pl-PL"/>
        </w:rPr>
        <w:br/>
        <w:t xml:space="preserve">w formie pisemnej pod rygorem nieważności, </w:t>
      </w:r>
      <w:r w:rsidRPr="009E0B11">
        <w:rPr>
          <w:rFonts w:ascii="Times New Roman" w:eastAsia="Times New Roman" w:hAnsi="Times New Roman" w:cs="Times New Roman"/>
          <w:sz w:val="24"/>
          <w:szCs w:val="24"/>
          <w:lang w:eastAsia="pl-PL"/>
        </w:rPr>
        <w:br/>
        <w:t xml:space="preserve">Adres: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lastRenderedPageBreak/>
        <w:t xml:space="preserve">Komenda Wojewódzka Policji we Wrocławiu - Punkt Obsługi Klienta: wejście od ul. Podwale 31 - 33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E0B11">
        <w:rPr>
          <w:rFonts w:ascii="Times New Roman" w:eastAsia="Times New Roman" w:hAnsi="Times New Roman" w:cs="Times New Roman"/>
          <w:sz w:val="24"/>
          <w:szCs w:val="24"/>
          <w:lang w:eastAsia="pl-PL"/>
        </w:rPr>
        <w:t xml:space="preserv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Nie </w:t>
      </w:r>
      <w:r w:rsidRPr="009E0B1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E0B11">
        <w:rPr>
          <w:rFonts w:ascii="Times New Roman" w:eastAsia="Times New Roman" w:hAnsi="Times New Roman" w:cs="Times New Roman"/>
          <w:sz w:val="24"/>
          <w:szCs w:val="24"/>
          <w:lang w:eastAsia="pl-PL"/>
        </w:rPr>
        <w:br/>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u w:val="single"/>
          <w:lang w:eastAsia="pl-PL"/>
        </w:rPr>
        <w:t xml:space="preserve">SEKCJA II: PRZEDMIOT ZAMÓWIENIA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II.1) Nazwa nadana zamówieniu przez zamawiającego: </w:t>
      </w:r>
      <w:r w:rsidRPr="009E0B11">
        <w:rPr>
          <w:rFonts w:ascii="Times New Roman" w:eastAsia="Times New Roman" w:hAnsi="Times New Roman" w:cs="Times New Roman"/>
          <w:sz w:val="24"/>
          <w:szCs w:val="24"/>
          <w:lang w:eastAsia="pl-PL"/>
        </w:rPr>
        <w:t xml:space="preserve">Dostawa sprzętu biurowego dla Komendy Powiatowej Policji w Lubinie.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Numer referencyjny: </w:t>
      </w:r>
      <w:r w:rsidRPr="009E0B11">
        <w:rPr>
          <w:rFonts w:ascii="Times New Roman" w:eastAsia="Times New Roman" w:hAnsi="Times New Roman" w:cs="Times New Roman"/>
          <w:sz w:val="24"/>
          <w:szCs w:val="24"/>
          <w:lang w:eastAsia="pl-PL"/>
        </w:rPr>
        <w:t xml:space="preserve">PU-2380-151-038-122/2020/KD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E0B11" w:rsidRPr="009E0B11" w:rsidRDefault="009E0B11" w:rsidP="009E0B11">
      <w:pPr>
        <w:spacing w:after="0" w:line="240" w:lineRule="auto"/>
        <w:jc w:val="both"/>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Nie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II.2) Rodzaj zamówienia: </w:t>
      </w:r>
      <w:r w:rsidRPr="009E0B11">
        <w:rPr>
          <w:rFonts w:ascii="Times New Roman" w:eastAsia="Times New Roman" w:hAnsi="Times New Roman" w:cs="Times New Roman"/>
          <w:sz w:val="24"/>
          <w:szCs w:val="24"/>
          <w:lang w:eastAsia="pl-PL"/>
        </w:rPr>
        <w:t xml:space="preserve">Dostawy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II.3) Informacja o możliwości składania ofert częściowych</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t xml:space="preserve">Zamówienie podzielone jest na części: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Nie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Oferty lub wnioski o dopuszczenie do udziału w postępowaniu można składać w odniesieniu do:</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II.4) Krótki opis przedmiotu zamówienia </w:t>
      </w:r>
      <w:r w:rsidRPr="009E0B1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E0B1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E0B11">
        <w:rPr>
          <w:rFonts w:ascii="Times New Roman" w:eastAsia="Times New Roman" w:hAnsi="Times New Roman" w:cs="Times New Roman"/>
          <w:sz w:val="24"/>
          <w:szCs w:val="24"/>
          <w:lang w:eastAsia="pl-PL"/>
        </w:rPr>
        <w:t xml:space="preserve">1. Przedmiotem zamówienia jest dostawa sprzętu biurowego dla Komendy Powiatowej Policji w Lubinie. 2. Zamówienie obejmuje dostawę: laminatora w ilości 1 sztuka, </w:t>
      </w:r>
      <w:proofErr w:type="spellStart"/>
      <w:r w:rsidRPr="009E0B11">
        <w:rPr>
          <w:rFonts w:ascii="Times New Roman" w:eastAsia="Times New Roman" w:hAnsi="Times New Roman" w:cs="Times New Roman"/>
          <w:sz w:val="24"/>
          <w:szCs w:val="24"/>
          <w:lang w:eastAsia="pl-PL"/>
        </w:rPr>
        <w:t>bindownicy</w:t>
      </w:r>
      <w:proofErr w:type="spellEnd"/>
      <w:r w:rsidRPr="009E0B11">
        <w:rPr>
          <w:rFonts w:ascii="Times New Roman" w:eastAsia="Times New Roman" w:hAnsi="Times New Roman" w:cs="Times New Roman"/>
          <w:sz w:val="24"/>
          <w:szCs w:val="24"/>
          <w:lang w:eastAsia="pl-PL"/>
        </w:rPr>
        <w:t xml:space="preserve"> w ilości 1 sztuka, niszczarek biurowych w ilości 10 sztuk, według wskazanych w załączniku nr 1 do SIWZ parametrów technicznych. Przedmiot zamówienia powinien spełniać następujące wymagania: być wolny od wad fizycznych i prawnych oraz fabrycznie nowy. 3. Przedmiot zamówienia nie został podzielony na części. Wykonawca zobowiązany jest złożyć ofertę na całość przedmiotu zamówienia.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II.5) Główny kod CPV: </w:t>
      </w:r>
      <w:r w:rsidRPr="009E0B11">
        <w:rPr>
          <w:rFonts w:ascii="Times New Roman" w:eastAsia="Times New Roman" w:hAnsi="Times New Roman" w:cs="Times New Roman"/>
          <w:sz w:val="24"/>
          <w:szCs w:val="24"/>
          <w:lang w:eastAsia="pl-PL"/>
        </w:rPr>
        <w:t xml:space="preserve">30191400-8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Dodatkowe kody CPV:</w:t>
      </w:r>
      <w:r w:rsidRPr="009E0B1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E0B11" w:rsidRPr="009E0B11" w:rsidTr="009E0B11">
        <w:tc>
          <w:tcPr>
            <w:tcW w:w="0" w:type="auto"/>
            <w:tcBorders>
              <w:top w:val="single" w:sz="6" w:space="0" w:color="000000"/>
              <w:left w:val="single" w:sz="6" w:space="0" w:color="000000"/>
              <w:bottom w:val="single" w:sz="6" w:space="0" w:color="000000"/>
              <w:right w:val="single" w:sz="6" w:space="0" w:color="000000"/>
            </w:tcBorders>
            <w:vAlign w:val="center"/>
            <w:hideMark/>
          </w:tcPr>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Kod CPV</w:t>
            </w:r>
          </w:p>
        </w:tc>
      </w:tr>
      <w:tr w:rsidR="009E0B11" w:rsidRPr="009E0B11" w:rsidTr="009E0B11">
        <w:tc>
          <w:tcPr>
            <w:tcW w:w="0" w:type="auto"/>
            <w:tcBorders>
              <w:top w:val="single" w:sz="6" w:space="0" w:color="000000"/>
              <w:left w:val="single" w:sz="6" w:space="0" w:color="000000"/>
              <w:bottom w:val="single" w:sz="6" w:space="0" w:color="000000"/>
              <w:right w:val="single" w:sz="6" w:space="0" w:color="000000"/>
            </w:tcBorders>
            <w:vAlign w:val="center"/>
            <w:hideMark/>
          </w:tcPr>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42994230-1</w:t>
            </w:r>
          </w:p>
        </w:tc>
      </w:tr>
      <w:tr w:rsidR="009E0B11" w:rsidRPr="009E0B11" w:rsidTr="009E0B11">
        <w:tc>
          <w:tcPr>
            <w:tcW w:w="0" w:type="auto"/>
            <w:tcBorders>
              <w:top w:val="single" w:sz="6" w:space="0" w:color="000000"/>
              <w:left w:val="single" w:sz="6" w:space="0" w:color="000000"/>
              <w:bottom w:val="single" w:sz="6" w:space="0" w:color="000000"/>
              <w:right w:val="single" w:sz="6" w:space="0" w:color="000000"/>
            </w:tcBorders>
            <w:vAlign w:val="center"/>
            <w:hideMark/>
          </w:tcPr>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30190000-7</w:t>
            </w:r>
          </w:p>
        </w:tc>
      </w:tr>
    </w:tbl>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lastRenderedPageBreak/>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II.6) Całkowita wartość zamówienia </w:t>
      </w:r>
      <w:r w:rsidRPr="009E0B11">
        <w:rPr>
          <w:rFonts w:ascii="Times New Roman" w:eastAsia="Times New Roman" w:hAnsi="Times New Roman" w:cs="Times New Roman"/>
          <w:i/>
          <w:iCs/>
          <w:sz w:val="24"/>
          <w:szCs w:val="24"/>
          <w:lang w:eastAsia="pl-PL"/>
        </w:rPr>
        <w:t>(jeżeli zamawiający podaje informacje o wartości zamówienia)</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t xml:space="preserve">Wartość bez VAT: </w:t>
      </w:r>
      <w:r w:rsidRPr="009E0B11">
        <w:rPr>
          <w:rFonts w:ascii="Times New Roman" w:eastAsia="Times New Roman" w:hAnsi="Times New Roman" w:cs="Times New Roman"/>
          <w:sz w:val="24"/>
          <w:szCs w:val="24"/>
          <w:lang w:eastAsia="pl-PL"/>
        </w:rPr>
        <w:br/>
        <w:t xml:space="preserve">Waluta: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E0B11">
        <w:rPr>
          <w:rFonts w:ascii="Times New Roman" w:eastAsia="Times New Roman" w:hAnsi="Times New Roman" w:cs="Times New Roman"/>
          <w:sz w:val="24"/>
          <w:szCs w:val="24"/>
          <w:lang w:eastAsia="pl-PL"/>
        </w:rPr>
        <w:t xml:space="preserv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E0B11">
        <w:rPr>
          <w:rFonts w:ascii="Times New Roman" w:eastAsia="Times New Roman" w:hAnsi="Times New Roman" w:cs="Times New Roman"/>
          <w:b/>
          <w:bCs/>
          <w:sz w:val="24"/>
          <w:szCs w:val="24"/>
          <w:lang w:eastAsia="pl-PL"/>
        </w:rPr>
        <w:t>Pzp</w:t>
      </w:r>
      <w:proofErr w:type="spellEnd"/>
      <w:r w:rsidRPr="009E0B11">
        <w:rPr>
          <w:rFonts w:ascii="Times New Roman" w:eastAsia="Times New Roman" w:hAnsi="Times New Roman" w:cs="Times New Roman"/>
          <w:b/>
          <w:bCs/>
          <w:sz w:val="24"/>
          <w:szCs w:val="24"/>
          <w:lang w:eastAsia="pl-PL"/>
        </w:rPr>
        <w:t xml:space="preserve">: </w:t>
      </w:r>
      <w:r w:rsidRPr="009E0B11">
        <w:rPr>
          <w:rFonts w:ascii="Times New Roman" w:eastAsia="Times New Roman" w:hAnsi="Times New Roman" w:cs="Times New Roman"/>
          <w:sz w:val="24"/>
          <w:szCs w:val="24"/>
          <w:lang w:eastAsia="pl-PL"/>
        </w:rPr>
        <w:t xml:space="preserve">Nie </w:t>
      </w:r>
      <w:r w:rsidRPr="009E0B1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E0B11">
        <w:rPr>
          <w:rFonts w:ascii="Times New Roman" w:eastAsia="Times New Roman" w:hAnsi="Times New Roman" w:cs="Times New Roman"/>
          <w:sz w:val="24"/>
          <w:szCs w:val="24"/>
          <w:lang w:eastAsia="pl-PL"/>
        </w:rPr>
        <w:t>Pzp</w:t>
      </w:r>
      <w:proofErr w:type="spellEnd"/>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t>miesiącach:   </w:t>
      </w:r>
      <w:r w:rsidRPr="009E0B11">
        <w:rPr>
          <w:rFonts w:ascii="Times New Roman" w:eastAsia="Times New Roman" w:hAnsi="Times New Roman" w:cs="Times New Roman"/>
          <w:i/>
          <w:iCs/>
          <w:sz w:val="24"/>
          <w:szCs w:val="24"/>
          <w:lang w:eastAsia="pl-PL"/>
        </w:rPr>
        <w:t xml:space="preserve"> lub </w:t>
      </w:r>
      <w:r w:rsidRPr="009E0B11">
        <w:rPr>
          <w:rFonts w:ascii="Times New Roman" w:eastAsia="Times New Roman" w:hAnsi="Times New Roman" w:cs="Times New Roman"/>
          <w:b/>
          <w:bCs/>
          <w:sz w:val="24"/>
          <w:szCs w:val="24"/>
          <w:lang w:eastAsia="pl-PL"/>
        </w:rPr>
        <w:t>dniach:</w:t>
      </w:r>
      <w:r w:rsidRPr="009E0B11">
        <w:rPr>
          <w:rFonts w:ascii="Times New Roman" w:eastAsia="Times New Roman" w:hAnsi="Times New Roman" w:cs="Times New Roman"/>
          <w:sz w:val="24"/>
          <w:szCs w:val="24"/>
          <w:lang w:eastAsia="pl-PL"/>
        </w:rPr>
        <w:t xml:space="preserve"> 10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i/>
          <w:iCs/>
          <w:sz w:val="24"/>
          <w:szCs w:val="24"/>
          <w:lang w:eastAsia="pl-PL"/>
        </w:rPr>
        <w:t>lub</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data rozpoczęcia: </w:t>
      </w:r>
      <w:r w:rsidRPr="009E0B11">
        <w:rPr>
          <w:rFonts w:ascii="Times New Roman" w:eastAsia="Times New Roman" w:hAnsi="Times New Roman" w:cs="Times New Roman"/>
          <w:sz w:val="24"/>
          <w:szCs w:val="24"/>
          <w:lang w:eastAsia="pl-PL"/>
        </w:rPr>
        <w:t> </w:t>
      </w:r>
      <w:r w:rsidRPr="009E0B11">
        <w:rPr>
          <w:rFonts w:ascii="Times New Roman" w:eastAsia="Times New Roman" w:hAnsi="Times New Roman" w:cs="Times New Roman"/>
          <w:i/>
          <w:iCs/>
          <w:sz w:val="24"/>
          <w:szCs w:val="24"/>
          <w:lang w:eastAsia="pl-PL"/>
        </w:rPr>
        <w:t xml:space="preserve"> lub </w:t>
      </w:r>
      <w:r w:rsidRPr="009E0B1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E0B11" w:rsidRPr="009E0B11" w:rsidTr="009E0B11">
        <w:tc>
          <w:tcPr>
            <w:tcW w:w="0" w:type="auto"/>
            <w:tcBorders>
              <w:top w:val="single" w:sz="6" w:space="0" w:color="000000"/>
              <w:left w:val="single" w:sz="6" w:space="0" w:color="000000"/>
              <w:bottom w:val="single" w:sz="6" w:space="0" w:color="000000"/>
              <w:right w:val="single" w:sz="6" w:space="0" w:color="000000"/>
            </w:tcBorders>
            <w:vAlign w:val="center"/>
            <w:hideMark/>
          </w:tcPr>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Data zakończenia</w:t>
            </w:r>
          </w:p>
        </w:tc>
      </w:tr>
      <w:tr w:rsidR="009E0B11" w:rsidRPr="009E0B11" w:rsidTr="009E0B11">
        <w:tc>
          <w:tcPr>
            <w:tcW w:w="0" w:type="auto"/>
            <w:tcBorders>
              <w:top w:val="single" w:sz="6" w:space="0" w:color="000000"/>
              <w:left w:val="single" w:sz="6" w:space="0" w:color="000000"/>
              <w:bottom w:val="single" w:sz="6" w:space="0" w:color="000000"/>
              <w:right w:val="single" w:sz="6" w:space="0" w:color="000000"/>
            </w:tcBorders>
            <w:vAlign w:val="center"/>
            <w:hideMark/>
          </w:tcPr>
          <w:p w:rsidR="009E0B11" w:rsidRPr="009E0B11" w:rsidRDefault="009E0B11" w:rsidP="009E0B1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10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B11" w:rsidRPr="009E0B11" w:rsidRDefault="009E0B11" w:rsidP="009E0B1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B11" w:rsidRPr="009E0B11" w:rsidRDefault="009E0B11" w:rsidP="009E0B11">
            <w:pPr>
              <w:spacing w:after="0" w:line="240" w:lineRule="auto"/>
              <w:rPr>
                <w:rFonts w:ascii="Times New Roman" w:eastAsia="Times New Roman" w:hAnsi="Times New Roman" w:cs="Times New Roman"/>
                <w:sz w:val="24"/>
                <w:szCs w:val="24"/>
                <w:lang w:eastAsia="pl-PL"/>
              </w:rPr>
            </w:pPr>
          </w:p>
        </w:tc>
      </w:tr>
    </w:tbl>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II.9) Informacje dodatkowe: </w:t>
      </w:r>
      <w:r w:rsidRPr="009E0B11">
        <w:rPr>
          <w:rFonts w:ascii="Times New Roman" w:eastAsia="Times New Roman" w:hAnsi="Times New Roman" w:cs="Times New Roman"/>
          <w:sz w:val="24"/>
          <w:szCs w:val="24"/>
          <w:lang w:eastAsia="pl-PL"/>
        </w:rPr>
        <w:t xml:space="preserve">1. Szczegółowe warunki realizacji zamówienia, sposób zapłaty i rozliczenia za realizację niniejszego zamówienia Zamawiający określił w Istotnych postanowieniach umowy, które stanowią załącznik numer 3 do SIWZ. 2. Wykonawca obowiązany jest zapoznać się z treścią Istotnych postanowień umowy i zaakceptować wszystkie zawarte w nich postanowienia oraz uwzględnić w cenie oferty. Wykonawcy są zobowiązani zagwarantować zachowanie warunków i wymagań dotyczących realizacji zamówienia uregulowanych w Istotnych postanowieniach umowy.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 xml:space="preserve">III.1) WARUNKI UDZIAŁU W POSTĘPOWANIU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t xml:space="preserve">Określenie warunków: Zamawiający nie określił warunków udziału w postępowaniu. </w:t>
      </w:r>
      <w:r w:rsidRPr="009E0B11">
        <w:rPr>
          <w:rFonts w:ascii="Times New Roman" w:eastAsia="Times New Roman" w:hAnsi="Times New Roman" w:cs="Times New Roman"/>
          <w:sz w:val="24"/>
          <w:szCs w:val="24"/>
          <w:lang w:eastAsia="pl-PL"/>
        </w:rPr>
        <w:br/>
        <w:t xml:space="preserve">Informacje dodatkowe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III.1.2) Sytuacja finansowa lub ekonomiczna </w:t>
      </w:r>
      <w:r w:rsidRPr="009E0B11">
        <w:rPr>
          <w:rFonts w:ascii="Times New Roman" w:eastAsia="Times New Roman" w:hAnsi="Times New Roman" w:cs="Times New Roman"/>
          <w:sz w:val="24"/>
          <w:szCs w:val="24"/>
          <w:lang w:eastAsia="pl-PL"/>
        </w:rPr>
        <w:br/>
        <w:t xml:space="preserve">Określenie warunków: Zamawiający nie określił warunków udziału w postępowaniu. </w:t>
      </w:r>
      <w:r w:rsidRPr="009E0B11">
        <w:rPr>
          <w:rFonts w:ascii="Times New Roman" w:eastAsia="Times New Roman" w:hAnsi="Times New Roman" w:cs="Times New Roman"/>
          <w:sz w:val="24"/>
          <w:szCs w:val="24"/>
          <w:lang w:eastAsia="pl-PL"/>
        </w:rPr>
        <w:br/>
        <w:t xml:space="preserve">Informacje dodatkowe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III.1.3) Zdolność techniczna lub zawodowa </w:t>
      </w:r>
      <w:r w:rsidRPr="009E0B11">
        <w:rPr>
          <w:rFonts w:ascii="Times New Roman" w:eastAsia="Times New Roman" w:hAnsi="Times New Roman" w:cs="Times New Roman"/>
          <w:sz w:val="24"/>
          <w:szCs w:val="24"/>
          <w:lang w:eastAsia="pl-PL"/>
        </w:rPr>
        <w:br/>
        <w:t xml:space="preserve">Określenie warunków: Zamawiający nie określił warunków udziału w postępowaniu. </w:t>
      </w:r>
      <w:r w:rsidRPr="009E0B1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E0B11">
        <w:rPr>
          <w:rFonts w:ascii="Times New Roman" w:eastAsia="Times New Roman" w:hAnsi="Times New Roman" w:cs="Times New Roman"/>
          <w:sz w:val="24"/>
          <w:szCs w:val="24"/>
          <w:lang w:eastAsia="pl-PL"/>
        </w:rPr>
        <w:br/>
        <w:t xml:space="preserve">Informacje dodatkowe: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 xml:space="preserve">III.2) PODSTAWY WYKLUCZENIA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9E0B11">
        <w:rPr>
          <w:rFonts w:ascii="Times New Roman" w:eastAsia="Times New Roman" w:hAnsi="Times New Roman" w:cs="Times New Roman"/>
          <w:b/>
          <w:bCs/>
          <w:sz w:val="24"/>
          <w:szCs w:val="24"/>
          <w:lang w:eastAsia="pl-PL"/>
        </w:rPr>
        <w:t>Pzp</w:t>
      </w:r>
      <w:proofErr w:type="spellEnd"/>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E0B11">
        <w:rPr>
          <w:rFonts w:ascii="Times New Roman" w:eastAsia="Times New Roman" w:hAnsi="Times New Roman" w:cs="Times New Roman"/>
          <w:b/>
          <w:bCs/>
          <w:sz w:val="24"/>
          <w:szCs w:val="24"/>
          <w:lang w:eastAsia="pl-PL"/>
        </w:rPr>
        <w:t>Pzp</w:t>
      </w:r>
      <w:proofErr w:type="spellEnd"/>
      <w:r w:rsidRPr="009E0B11">
        <w:rPr>
          <w:rFonts w:ascii="Times New Roman" w:eastAsia="Times New Roman" w:hAnsi="Times New Roman" w:cs="Times New Roman"/>
          <w:sz w:val="24"/>
          <w:szCs w:val="24"/>
          <w:lang w:eastAsia="pl-PL"/>
        </w:rPr>
        <w:t xml:space="preserve"> Nie Zamawiający przewiduje następujące fakultatywne podstawy wykluczenia: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E0B11">
        <w:rPr>
          <w:rFonts w:ascii="Times New Roman" w:eastAsia="Times New Roman" w:hAnsi="Times New Roman" w:cs="Times New Roman"/>
          <w:sz w:val="24"/>
          <w:szCs w:val="24"/>
          <w:lang w:eastAsia="pl-PL"/>
        </w:rPr>
        <w:br/>
        <w:t xml:space="preserve">Tak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Oświadczenie o spełnianiu kryteriów selekcji </w:t>
      </w:r>
      <w:r w:rsidRPr="009E0B11">
        <w:rPr>
          <w:rFonts w:ascii="Times New Roman" w:eastAsia="Times New Roman" w:hAnsi="Times New Roman" w:cs="Times New Roman"/>
          <w:sz w:val="24"/>
          <w:szCs w:val="24"/>
          <w:lang w:eastAsia="pl-PL"/>
        </w:rPr>
        <w:br/>
        <w:t xml:space="preserve">Nie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2. Ocena spełnienia braku podstaw do wykluczenia w niniejszym postępowaniu odbywa się jednoetapowo. 2.1. Ocena wstępna, której poddawani są wszyscy wykonawcy zostanie dokonana w oparciu o informacje zawarte w dokumentach i oświadczeniach (wymaganych przez Zamawiającego i podanych w SIWZ) dołączonych do oferty i stanowić będzie wstępne potwierdzenie, że wykonawcy nie podlegają wykluczeniu. 2.2. Korzystając z przepisów art. 26 ust. 2 ustawy </w:t>
      </w:r>
      <w:proofErr w:type="spellStart"/>
      <w:r w:rsidRPr="009E0B11">
        <w:rPr>
          <w:rFonts w:ascii="Times New Roman" w:eastAsia="Times New Roman" w:hAnsi="Times New Roman" w:cs="Times New Roman"/>
          <w:sz w:val="24"/>
          <w:szCs w:val="24"/>
          <w:lang w:eastAsia="pl-PL"/>
        </w:rPr>
        <w:t>Pzp</w:t>
      </w:r>
      <w:proofErr w:type="spellEnd"/>
      <w:r w:rsidRPr="009E0B11">
        <w:rPr>
          <w:rFonts w:ascii="Times New Roman" w:eastAsia="Times New Roman" w:hAnsi="Times New Roman" w:cs="Times New Roman"/>
          <w:sz w:val="24"/>
          <w:szCs w:val="24"/>
          <w:lang w:eastAsia="pl-PL"/>
        </w:rPr>
        <w:t xml:space="preserve"> Zamawiający przed udzieleniem zamówienia nie wymaga od wykonawcy, którego oferta została najwyżej oceniona złożenia dokumentów potwierdzających brak podstaw do wykluczenia. Dla wykonawcy, którego oferta została najwyżej oceniona, wstępna ocena braku podstaw do wykluczenia będzie jednocześnie oceną ostateczną. 2.3. Wykonawca, który podlega wykluczeniu na podstawie art. 24 ust. 1 pkt 13 i 14 oraz 16-20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III.5.1) W ZAKRESIE SPEŁNIANIA WARUNKÓW UDZIAŁU W POSTĘPOWANIU:</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lastRenderedPageBreak/>
        <w:t>III.5.2) W ZAKRESIE KRYTERIÓW SELEKCJI:</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 xml:space="preserve">III.7) INNE DOKUMENTY NIE WYMIENIONE W pkt III.3) - III.6)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3. Wykaz oświadczeń i dokumentów, które Wykonawca składa wraz z ofertą. 3.1. Wypełniony i podpisany formularz ofertowy sporządzony z wykorzystaniem wzoru stanowiącego Załącznik nr 1 do SIWZ, , 3.2. Do oferty wykonawca dołącza aktualne na dzień składania ofert oświadczenie, że nie podlega wykluczeniu (zgodnie z załącznikiem nr 2 do SIWZ). 3.2.1. Wykonawcy, którzy chcą złożyć oświadczenie wskazane w pkt 3.2 w formie elektronicznej podpisane kwalifikowanym podpisem elektronicznym przesyłają je w terminie składania ofert na adres: katarzyna.dusza@wr.policja.gov.pl. 3.2.2. Środkiem komunikacji elektronicznej, służącym złożeniu oświadczeń przez wykonawcę, jest poczta elektroniczna. Złożenie oświadczeń wraz z ofertą na nośniku danych (np. CD, pendrive) jest niedopuszczalne, nie stanowi bowiem jego złożenia przy użyciu środków komunikacji elektronicznej w rozumieniu przepisów ustawy z dnia 18 lipca 2002 o świadczeniu usług drogą elektroniczną. 3.2.3. Wymagania techniczne wysyłania i odbierania dokumentów elektronicznych: - stały dostęp do sieci Internet o gwarantowanej przepustowości nie mniejszej niż 512kb/s, - komputer klasy PC lub MAC, o następującej konfiguracji: pamięć min 2GB Ram, procesor Intel IV 2GHZ, jeden z systemów operacyjnych - MS Windows 7, Mac Os x 10.4, Linux, lub ich nowsze wersje, - zainstalowany program </w:t>
      </w:r>
      <w:proofErr w:type="spellStart"/>
      <w:r w:rsidRPr="009E0B11">
        <w:rPr>
          <w:rFonts w:ascii="Times New Roman" w:eastAsia="Times New Roman" w:hAnsi="Times New Roman" w:cs="Times New Roman"/>
          <w:sz w:val="24"/>
          <w:szCs w:val="24"/>
          <w:lang w:eastAsia="pl-PL"/>
        </w:rPr>
        <w:t>Acrobat</w:t>
      </w:r>
      <w:proofErr w:type="spellEnd"/>
      <w:r w:rsidRPr="009E0B11">
        <w:rPr>
          <w:rFonts w:ascii="Times New Roman" w:eastAsia="Times New Roman" w:hAnsi="Times New Roman" w:cs="Times New Roman"/>
          <w:sz w:val="24"/>
          <w:szCs w:val="24"/>
          <w:lang w:eastAsia="pl-PL"/>
        </w:rPr>
        <w:t xml:space="preserve"> Reader lub inny obsługujący pliki w formacie .pdf. Zamawiający dopuszcza w szczególności następujące formaty przesyłanych danych: .pdf, .</w:t>
      </w:r>
      <w:proofErr w:type="spellStart"/>
      <w:r w:rsidRPr="009E0B11">
        <w:rPr>
          <w:rFonts w:ascii="Times New Roman" w:eastAsia="Times New Roman" w:hAnsi="Times New Roman" w:cs="Times New Roman"/>
          <w:sz w:val="24"/>
          <w:szCs w:val="24"/>
          <w:lang w:eastAsia="pl-PL"/>
        </w:rPr>
        <w:t>doc</w:t>
      </w:r>
      <w:proofErr w:type="spellEnd"/>
      <w:r w:rsidRPr="009E0B11">
        <w:rPr>
          <w:rFonts w:ascii="Times New Roman" w:eastAsia="Times New Roman" w:hAnsi="Times New Roman" w:cs="Times New Roman"/>
          <w:sz w:val="24"/>
          <w:szCs w:val="24"/>
          <w:lang w:eastAsia="pl-PL"/>
        </w:rPr>
        <w:t>, .</w:t>
      </w:r>
      <w:proofErr w:type="spellStart"/>
      <w:r w:rsidRPr="009E0B11">
        <w:rPr>
          <w:rFonts w:ascii="Times New Roman" w:eastAsia="Times New Roman" w:hAnsi="Times New Roman" w:cs="Times New Roman"/>
          <w:sz w:val="24"/>
          <w:szCs w:val="24"/>
          <w:lang w:eastAsia="pl-PL"/>
        </w:rPr>
        <w:t>docx</w:t>
      </w:r>
      <w:proofErr w:type="spellEnd"/>
      <w:r w:rsidRPr="009E0B11">
        <w:rPr>
          <w:rFonts w:ascii="Times New Roman" w:eastAsia="Times New Roman" w:hAnsi="Times New Roman" w:cs="Times New Roman"/>
          <w:sz w:val="24"/>
          <w:szCs w:val="24"/>
          <w:lang w:eastAsia="pl-PL"/>
        </w:rPr>
        <w:t>, .rtf,.</w:t>
      </w:r>
      <w:proofErr w:type="spellStart"/>
      <w:r w:rsidRPr="009E0B11">
        <w:rPr>
          <w:rFonts w:ascii="Times New Roman" w:eastAsia="Times New Roman" w:hAnsi="Times New Roman" w:cs="Times New Roman"/>
          <w:sz w:val="24"/>
          <w:szCs w:val="24"/>
          <w:lang w:eastAsia="pl-PL"/>
        </w:rPr>
        <w:t>xps</w:t>
      </w:r>
      <w:proofErr w:type="spellEnd"/>
      <w:r w:rsidRPr="009E0B11">
        <w:rPr>
          <w:rFonts w:ascii="Times New Roman" w:eastAsia="Times New Roman" w:hAnsi="Times New Roman" w:cs="Times New Roman"/>
          <w:sz w:val="24"/>
          <w:szCs w:val="24"/>
          <w:lang w:eastAsia="pl-PL"/>
        </w:rPr>
        <w:t>, .</w:t>
      </w:r>
      <w:proofErr w:type="spellStart"/>
      <w:r w:rsidRPr="009E0B11">
        <w:rPr>
          <w:rFonts w:ascii="Times New Roman" w:eastAsia="Times New Roman" w:hAnsi="Times New Roman" w:cs="Times New Roman"/>
          <w:sz w:val="24"/>
          <w:szCs w:val="24"/>
          <w:lang w:eastAsia="pl-PL"/>
        </w:rPr>
        <w:t>odt</w:t>
      </w:r>
      <w:proofErr w:type="spellEnd"/>
      <w:r w:rsidRPr="009E0B11">
        <w:rPr>
          <w:rFonts w:ascii="Times New Roman" w:eastAsia="Times New Roman" w:hAnsi="Times New Roman" w:cs="Times New Roman"/>
          <w:sz w:val="24"/>
          <w:szCs w:val="24"/>
          <w:lang w:eastAsia="pl-PL"/>
        </w:rPr>
        <w:t xml:space="preserve">. 3.2.4. Informacje na temat przesyłania, kodowania i oznaczania czasu odbioru danych: - Wykonawca wypełnia formularz oświadczenia tworząc dokument elektroniczny. - po stworzeniu przez wykonawcę dokumentu (oświadczenia) elektronicznego, wykonawca podpisuje ww. oświadczenie kwalifikowanym podpisem elektronicznym, wystawionym przez dostawcę kwalifikowanej usługi zaufania, będącego podmiotem świadczącym usługi certyfikacyjne- podpis elektroniczny, spełniające wymogi bezpieczeństwa określone w ustawie. - podpisane elektronicznie oświadczenie może zostać zaszyfrowane, tj. opatrzone hasłem dostępowym. W tym celu wykonawca może posłużyć się narzędziami oferowanymi przez oprogramowanie, w którym przygotowuje dokument oświadczenia (np. Adobe </w:t>
      </w:r>
      <w:proofErr w:type="spellStart"/>
      <w:r w:rsidRPr="009E0B11">
        <w:rPr>
          <w:rFonts w:ascii="Times New Roman" w:eastAsia="Times New Roman" w:hAnsi="Times New Roman" w:cs="Times New Roman"/>
          <w:sz w:val="24"/>
          <w:szCs w:val="24"/>
          <w:lang w:eastAsia="pl-PL"/>
        </w:rPr>
        <w:t>Acrobat</w:t>
      </w:r>
      <w:proofErr w:type="spellEnd"/>
      <w:r w:rsidRPr="009E0B11">
        <w:rPr>
          <w:rFonts w:ascii="Times New Roman" w:eastAsia="Times New Roman" w:hAnsi="Times New Roman" w:cs="Times New Roman"/>
          <w:sz w:val="24"/>
          <w:szCs w:val="24"/>
          <w:lang w:eastAsia="pl-PL"/>
        </w:rPr>
        <w:t>), lub skorzystać z dostępnych na rynku narzędzi na licencji open-</w:t>
      </w:r>
      <w:proofErr w:type="spellStart"/>
      <w:r w:rsidRPr="009E0B11">
        <w:rPr>
          <w:rFonts w:ascii="Times New Roman" w:eastAsia="Times New Roman" w:hAnsi="Times New Roman" w:cs="Times New Roman"/>
          <w:sz w:val="24"/>
          <w:szCs w:val="24"/>
          <w:lang w:eastAsia="pl-PL"/>
        </w:rPr>
        <w:t>source</w:t>
      </w:r>
      <w:proofErr w:type="spellEnd"/>
      <w:r w:rsidRPr="009E0B11">
        <w:rPr>
          <w:rFonts w:ascii="Times New Roman" w:eastAsia="Times New Roman" w:hAnsi="Times New Roman" w:cs="Times New Roman"/>
          <w:sz w:val="24"/>
          <w:szCs w:val="24"/>
          <w:lang w:eastAsia="pl-PL"/>
        </w:rPr>
        <w:t xml:space="preserve"> (np.: AES </w:t>
      </w:r>
      <w:proofErr w:type="spellStart"/>
      <w:r w:rsidRPr="009E0B11">
        <w:rPr>
          <w:rFonts w:ascii="Times New Roman" w:eastAsia="Times New Roman" w:hAnsi="Times New Roman" w:cs="Times New Roman"/>
          <w:sz w:val="24"/>
          <w:szCs w:val="24"/>
          <w:lang w:eastAsia="pl-PL"/>
        </w:rPr>
        <w:t>Crypt</w:t>
      </w:r>
      <w:proofErr w:type="spellEnd"/>
      <w:r w:rsidRPr="009E0B11">
        <w:rPr>
          <w:rFonts w:ascii="Times New Roman" w:eastAsia="Times New Roman" w:hAnsi="Times New Roman" w:cs="Times New Roman"/>
          <w:sz w:val="24"/>
          <w:szCs w:val="24"/>
          <w:lang w:eastAsia="pl-PL"/>
        </w:rPr>
        <w:t xml:space="preserve">, 7-Zip i Smart </w:t>
      </w:r>
      <w:proofErr w:type="spellStart"/>
      <w:r w:rsidRPr="009E0B11">
        <w:rPr>
          <w:rFonts w:ascii="Times New Roman" w:eastAsia="Times New Roman" w:hAnsi="Times New Roman" w:cs="Times New Roman"/>
          <w:sz w:val="24"/>
          <w:szCs w:val="24"/>
          <w:lang w:eastAsia="pl-PL"/>
        </w:rPr>
        <w:t>Sign</w:t>
      </w:r>
      <w:proofErr w:type="spellEnd"/>
      <w:r w:rsidRPr="009E0B11">
        <w:rPr>
          <w:rFonts w:ascii="Times New Roman" w:eastAsia="Times New Roman" w:hAnsi="Times New Roman" w:cs="Times New Roman"/>
          <w:sz w:val="24"/>
          <w:szCs w:val="24"/>
          <w:lang w:eastAsia="pl-PL"/>
        </w:rPr>
        <w:t xml:space="preserve">) lub komercyjnych. - w przypadku zaszyfrowania oświadczenia Wykonawca zamieszcza hasło dostępu do pliku w treści formularza ofertowego, składanego w formie pisemnej. W treści formularza ofertowego Wykonawca może zawrzeć, jeśli to niezbędne, również informacje dla prawidłowego dostępu do dokumentu, w szczególności informacje o wykorzystanym programie szyfrującym lub procedurze odszyfrowania danych zawartych w oświadczeniu. - Wykonawca przesyła zamawiającemu podpisane kwalifikowanym podpisem elektronicznym oświadczenie na wskazany adres poczty elektronicznej tj. monika.andruszkiewicz@policja.gov.pl, w taki sposób, aby dokument ten dotarł do zamawiającego przed upływem terminu składania ofert. W treści przesłanej wiadomości należy wskazać oznaczenie i nazwę postępowania, którego oświadczenie dotyczy oraz nazwę wykonawcy dowolne oznaczenie pozwalające na identyfikację wykonawcy. - Zamawiający potwierdzi Wykonawcy dostarczenie wiadomości zawierającej oświadczenie. - datą przesłania oświadczenia będzie potwierdzenie dostarczenia wiadomości zawierającej oświadczenie z serwera pocztowego zamawiającego. 3.3. Wykonawca, który zamierza powierzyć wykonanie części zamówienia podwykonawcom zamieszcza informację o </w:t>
      </w:r>
      <w:r w:rsidRPr="009E0B11">
        <w:rPr>
          <w:rFonts w:ascii="Times New Roman" w:eastAsia="Times New Roman" w:hAnsi="Times New Roman" w:cs="Times New Roman"/>
          <w:sz w:val="24"/>
          <w:szCs w:val="24"/>
          <w:lang w:eastAsia="pl-PL"/>
        </w:rPr>
        <w:lastRenderedPageBreak/>
        <w:t xml:space="preserve">podwykonawcach w załączniku numer 4 do SIWZ. Zamawiający w niniejszym postępowaniu nie żąda złożenia oświadczenia o braku podstaw do wykluczenia od podwykonawców. 3.4. Wykonawcy, którzy wspólnie ubiegają się o udzielenie zamówienia w rozumieniu art. 23 ust. 1 </w:t>
      </w:r>
      <w:proofErr w:type="spellStart"/>
      <w:r w:rsidRPr="009E0B11">
        <w:rPr>
          <w:rFonts w:ascii="Times New Roman" w:eastAsia="Times New Roman" w:hAnsi="Times New Roman" w:cs="Times New Roman"/>
          <w:sz w:val="24"/>
          <w:szCs w:val="24"/>
          <w:lang w:eastAsia="pl-PL"/>
        </w:rPr>
        <w:t>Pzp</w:t>
      </w:r>
      <w:proofErr w:type="spellEnd"/>
      <w:r w:rsidRPr="009E0B11">
        <w:rPr>
          <w:rFonts w:ascii="Times New Roman" w:eastAsia="Times New Roman" w:hAnsi="Times New Roman" w:cs="Times New Roman"/>
          <w:sz w:val="24"/>
          <w:szCs w:val="24"/>
          <w:lang w:eastAsia="pl-PL"/>
        </w:rPr>
        <w:t>: a) są zobowiązani ustanowić Pełnomocnika do reprezentowania ich w postępowaniu albo do reprezentowania ich w postępowaniu i do zawarcia umowy. b) są zobowiązani do złożenia w ofercie Pełnomocnictwa ustanawiającego Pełnomocnika, o którym mowa w lit. a). Pełnomocnictwo powinno zawierać umocowanie do reprezentowania w postępowaniu lub do reprezentowania w postępowaniu i zawarcia umowy. Pełnomocnictwo może być przedłożone wyłącznie w formie oryginału lub kopii poświadczonej przez notariusza. 3.5. Wykonawcy wspólnie ubiegający się o udzielenie zamówienia publicznego składają, każdy z osobna, oświadczenie wymienione w pkt 3.2. Oświadczenia te powinny potwierdzać brak podstaw wykluczenia każdego z wykonawców. 3.6. W przypadku wnoszenia oferty przez wspólników spółki cywilnej, gdy oferta nie jest podpisana przez wszystkich wspólników należy załączyć dodatkowo pełnomocnictwo wspólników do reprezentowania w postępowaniu lub do reprezentowania w postępowaniu i zawarcia umowy podpisane przez wszystkich wspólników lub ich prawnie upoważnionych przedstawicieli. Pełnomocnictwo winno być przedstawione w formie oryginału bądź kopii poświadczonej za zgodność z oryginałem przez notariusza. 3.7. W przypadku, gdy formularz ofertowy (ofertę), oświadczenia lub dokumenty podpisują osoby, których uprawnienie do reprezentacji nie wynika z dokumentu określającego status prawny wykonawcy (np. odpis z właściwego rejestru), Zamawiający wymaga, aby Wykonawca dołączył do oferty pełnomocnictwo w formie pisemnej (oryginał) lub jego kopię poświadczoną za zgodność z oryginałem przez notariusza. 1. Zgodnie z art. 4 pkt 14 ustawy z dnia 16 lutego 2007 r. o ochronie konkurencji i konsumentów (Dz. U. z 2019 r. poz. 369 ze zmianami) pod pojęciem grupy kapitałowej rozumie się wszystkich przedsiębiorców, którzy są kontrolowani w sposób bezpośredni lub pośredni przez jednego przedsiębiorcę, w tym również tego przedsiębiorcę. Pod pojęciem przedsiębiorcy rozumie się przedsiębiorcę w rozumieniu przepisów ustawy z dnia 6 marca 2018 r. Prawo przedsiębiorców (</w:t>
      </w:r>
      <w:proofErr w:type="spellStart"/>
      <w:r w:rsidRPr="009E0B11">
        <w:rPr>
          <w:rFonts w:ascii="Times New Roman" w:eastAsia="Times New Roman" w:hAnsi="Times New Roman" w:cs="Times New Roman"/>
          <w:sz w:val="24"/>
          <w:szCs w:val="24"/>
          <w:lang w:eastAsia="pl-PL"/>
        </w:rPr>
        <w:t>tj</w:t>
      </w:r>
      <w:proofErr w:type="spellEnd"/>
      <w:r w:rsidRPr="009E0B11">
        <w:rPr>
          <w:rFonts w:ascii="Times New Roman" w:eastAsia="Times New Roman" w:hAnsi="Times New Roman" w:cs="Times New Roman"/>
          <w:sz w:val="24"/>
          <w:szCs w:val="24"/>
          <w:lang w:eastAsia="pl-PL"/>
        </w:rPr>
        <w:t xml:space="preserve">: Dz.U. z 2019 r. poz. 1292) jest osoba fizyczna, osoba prawna lub jednostka organizacyjna niebędąca osobą prawną, której odrębna ustawa przyznaje zdolność prawną, wykonująca działalność gospodarczą. Przedsiębiorcami są także wspólnicy spółki cywilnej w zakresie wykonywanej przez nich działalności, a także: a) osobę fizyczną, osobę prawną, a także jednostkę organizacyjną niemającą osobowości prawnej, której ustawa przyznaje zdolność prawną, organizującą lub świadczącą usługi o charakterze użyteczności publicznej, które nie są działalnością gospodarczą w rozumieniu przepisów ustawy z dnia 6 marca 2018 r. – Prawo przedsiębiorców, b) osobę fizyczną wykonującą zawód we własnym imieniu i na własny rachunek lub prowadzącą działalność w ramach wykonywania takiego zawodu, c) osobę fizyczną, która posiada kontrolę, w rozumieniu art. 4 pkt 4 ustawy o </w:t>
      </w:r>
      <w:proofErr w:type="spellStart"/>
      <w:r w:rsidRPr="009E0B11">
        <w:rPr>
          <w:rFonts w:ascii="Times New Roman" w:eastAsia="Times New Roman" w:hAnsi="Times New Roman" w:cs="Times New Roman"/>
          <w:sz w:val="24"/>
          <w:szCs w:val="24"/>
          <w:lang w:eastAsia="pl-PL"/>
        </w:rPr>
        <w:t>uokik</w:t>
      </w:r>
      <w:proofErr w:type="spellEnd"/>
      <w:r w:rsidRPr="009E0B11">
        <w:rPr>
          <w:rFonts w:ascii="Times New Roman" w:eastAsia="Times New Roman" w:hAnsi="Times New Roman" w:cs="Times New Roman"/>
          <w:sz w:val="24"/>
          <w:szCs w:val="24"/>
          <w:lang w:eastAsia="pl-PL"/>
        </w:rPr>
        <w:t xml:space="preserve">, nad co najmniej jednym przedsiębiorcą, choćby nie prowadziła działalności gospodarczej w rozumieniu przepisów ustawy z dnia 6 marca 2018 r. – Prawo przedsiębiorców, jeżeli podejmuje dalsze działania podlegające kontroli koncentracji, o której mowa w art. 13 ustawy </w:t>
      </w:r>
      <w:proofErr w:type="spellStart"/>
      <w:r w:rsidRPr="009E0B11">
        <w:rPr>
          <w:rFonts w:ascii="Times New Roman" w:eastAsia="Times New Roman" w:hAnsi="Times New Roman" w:cs="Times New Roman"/>
          <w:sz w:val="24"/>
          <w:szCs w:val="24"/>
          <w:lang w:eastAsia="pl-PL"/>
        </w:rPr>
        <w:t>uokik</w:t>
      </w:r>
      <w:proofErr w:type="spellEnd"/>
      <w:r w:rsidRPr="009E0B11">
        <w:rPr>
          <w:rFonts w:ascii="Times New Roman" w:eastAsia="Times New Roman" w:hAnsi="Times New Roman" w:cs="Times New Roman"/>
          <w:sz w:val="24"/>
          <w:szCs w:val="24"/>
          <w:lang w:eastAsia="pl-PL"/>
        </w:rPr>
        <w:t xml:space="preserve">, d) związek przedsiębiorców w rozumieniu art. 4 pkt 2 ustawy o </w:t>
      </w:r>
      <w:proofErr w:type="spellStart"/>
      <w:r w:rsidRPr="009E0B11">
        <w:rPr>
          <w:rFonts w:ascii="Times New Roman" w:eastAsia="Times New Roman" w:hAnsi="Times New Roman" w:cs="Times New Roman"/>
          <w:sz w:val="24"/>
          <w:szCs w:val="24"/>
          <w:lang w:eastAsia="pl-PL"/>
        </w:rPr>
        <w:t>uokik</w:t>
      </w:r>
      <w:proofErr w:type="spellEnd"/>
      <w:r w:rsidRPr="009E0B11">
        <w:rPr>
          <w:rFonts w:ascii="Times New Roman" w:eastAsia="Times New Roman" w:hAnsi="Times New Roman" w:cs="Times New Roman"/>
          <w:sz w:val="24"/>
          <w:szCs w:val="24"/>
          <w:lang w:eastAsia="pl-PL"/>
        </w:rPr>
        <w:t xml:space="preserve">, z wyłączeniem przepisów dotyczących koncentracji; Związki przedsiębiorców – rozumie się przez to izby, zrzeszenia i inne organizacje zrzeszające przedsiębiorców, o których mowa w art. 4 pkt 1 ustawy o </w:t>
      </w:r>
      <w:proofErr w:type="spellStart"/>
      <w:r w:rsidRPr="009E0B11">
        <w:rPr>
          <w:rFonts w:ascii="Times New Roman" w:eastAsia="Times New Roman" w:hAnsi="Times New Roman" w:cs="Times New Roman"/>
          <w:sz w:val="24"/>
          <w:szCs w:val="24"/>
          <w:lang w:eastAsia="pl-PL"/>
        </w:rPr>
        <w:t>uokik</w:t>
      </w:r>
      <w:proofErr w:type="spellEnd"/>
      <w:r w:rsidRPr="009E0B11">
        <w:rPr>
          <w:rFonts w:ascii="Times New Roman" w:eastAsia="Times New Roman" w:hAnsi="Times New Roman" w:cs="Times New Roman"/>
          <w:sz w:val="24"/>
          <w:szCs w:val="24"/>
          <w:lang w:eastAsia="pl-PL"/>
        </w:rPr>
        <w:t xml:space="preserve">, jak również związki tych organizacji. Pod pojęciem przejęcia kontroli, zgodnie z art. 4 pkt 4 </w:t>
      </w:r>
      <w:proofErr w:type="spellStart"/>
      <w:r w:rsidRPr="009E0B11">
        <w:rPr>
          <w:rFonts w:ascii="Times New Roman" w:eastAsia="Times New Roman" w:hAnsi="Times New Roman" w:cs="Times New Roman"/>
          <w:sz w:val="24"/>
          <w:szCs w:val="24"/>
          <w:lang w:eastAsia="pl-PL"/>
        </w:rPr>
        <w:t>uokik</w:t>
      </w:r>
      <w:proofErr w:type="spellEnd"/>
      <w:r w:rsidRPr="009E0B11">
        <w:rPr>
          <w:rFonts w:ascii="Times New Roman" w:eastAsia="Times New Roman" w:hAnsi="Times New Roman" w:cs="Times New Roman"/>
          <w:sz w:val="24"/>
          <w:szCs w:val="24"/>
          <w:lang w:eastAsia="pl-PL"/>
        </w:rPr>
        <w:t xml:space="preserve"> rozumie się wszelkie formy bezpośredniego lub pośredniego uzyskania przez przedsiębiorcę uprawnień, które osobno albo łącznie, przy uwzględnieniu wszystkich okoliczności prawnych lub faktycznych, umożliwiają wywieranie decydującego wpływu na innego przedsiębiorcę lub przedsiębiorców; uprawnienia takie tworzą w szczególności: a) dysponowanie bezpośrednio lub pośrednio większością głosów na zgromadzeniu wspólników albo na walnym zgromadzeniu, także jako zastawnik albo użytkownik, bądź w zarządzie </w:t>
      </w:r>
      <w:r w:rsidRPr="009E0B11">
        <w:rPr>
          <w:rFonts w:ascii="Times New Roman" w:eastAsia="Times New Roman" w:hAnsi="Times New Roman" w:cs="Times New Roman"/>
          <w:sz w:val="24"/>
          <w:szCs w:val="24"/>
          <w:lang w:eastAsia="pl-PL"/>
        </w:rPr>
        <w:lastRenderedPageBreak/>
        <w:t xml:space="preserve">innego przedsiębiorcy (przedsiębiorcy zależnego), także na podstawie porozumień z innymi osobami, b) uprawnienie do powoływania lub odwoływania większości członków zarządu lub rady nadzorczej innego przedsiębiorcy (przedsiębiorcy zależnego), także na podstawie porozumień z innymi osobami, c) członkowie jego zarządu lub rady nadzorczej stanowią więcej niż połowę członków zarządu innego przedsiębiorcy (przedsiębiorcy zależnego), d) dysponowanie bezpośrednio lub pośrednio większością głosów w spółce osobowej zależnej albo na walnym zgromadzeniu spółdzielni zależnej, także na podstawie porozumień z innymi osobami, e) prawo do całego albo do części mienia innego przedsiębiorcy (przedsiębiorcy zależnego), f) umowa przewidująca zarządzanie innym przedsiębiorcą (przedsiębiorcą zależnym) lub przekazywanie zysku przez takiego przedsiębiorcę. 2. W związku z powołanymi wyżej przepisami: 2.1. Na podstawie art. 24 ust. 11 ustawy Prawo zamówień publicznych Wykonawca (w przypadku wykonawców wspólnie ubiegających się o udzielenie zamówienia – każdy z Wykonawców), w terminie 3 dni od zamieszczenia na stronie internetowej informacji, o której mowa w art. 86 ust. 5 ustawy </w:t>
      </w:r>
      <w:proofErr w:type="spellStart"/>
      <w:r w:rsidRPr="009E0B11">
        <w:rPr>
          <w:rFonts w:ascii="Times New Roman" w:eastAsia="Times New Roman" w:hAnsi="Times New Roman" w:cs="Times New Roman"/>
          <w:sz w:val="24"/>
          <w:szCs w:val="24"/>
          <w:lang w:eastAsia="pl-PL"/>
        </w:rPr>
        <w:t>Pzp</w:t>
      </w:r>
      <w:proofErr w:type="spellEnd"/>
      <w:r w:rsidRPr="009E0B11">
        <w:rPr>
          <w:rFonts w:ascii="Times New Roman" w:eastAsia="Times New Roman" w:hAnsi="Times New Roman" w:cs="Times New Roman"/>
          <w:sz w:val="24"/>
          <w:szCs w:val="24"/>
          <w:lang w:eastAsia="pl-PL"/>
        </w:rPr>
        <w:t xml:space="preserve"> przekazuje Zamawiającemu oświadczenie o przynależności lub braku przynależności do tej samej grupy kapitałowej, o której mowa w art. 24 ust. 1 pkt 23 ustawy </w:t>
      </w:r>
      <w:proofErr w:type="spellStart"/>
      <w:r w:rsidRPr="009E0B11">
        <w:rPr>
          <w:rFonts w:ascii="Times New Roman" w:eastAsia="Times New Roman" w:hAnsi="Times New Roman" w:cs="Times New Roman"/>
          <w:sz w:val="24"/>
          <w:szCs w:val="24"/>
          <w:lang w:eastAsia="pl-PL"/>
        </w:rPr>
        <w:t>Pzp</w:t>
      </w:r>
      <w:proofErr w:type="spellEnd"/>
      <w:r w:rsidRPr="009E0B11">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Oświadczenie składa się w oryginale w postaci papierowej lub postaci elektronicznej podpisane kwalifikowanym podpisem elektronicznym. 2.2. Zgodnie z art. 24 ust. 1 pkt 23 ustawy </w:t>
      </w:r>
      <w:proofErr w:type="spellStart"/>
      <w:r w:rsidRPr="009E0B11">
        <w:rPr>
          <w:rFonts w:ascii="Times New Roman" w:eastAsia="Times New Roman" w:hAnsi="Times New Roman" w:cs="Times New Roman"/>
          <w:sz w:val="24"/>
          <w:szCs w:val="24"/>
          <w:lang w:eastAsia="pl-PL"/>
        </w:rPr>
        <w:t>Pzp</w:t>
      </w:r>
      <w:proofErr w:type="spellEnd"/>
      <w:r w:rsidRPr="009E0B11">
        <w:rPr>
          <w:rFonts w:ascii="Times New Roman" w:eastAsia="Times New Roman" w:hAnsi="Times New Roman" w:cs="Times New Roman"/>
          <w:sz w:val="24"/>
          <w:szCs w:val="24"/>
          <w:lang w:eastAsia="pl-PL"/>
        </w:rPr>
        <w:t xml:space="preserve"> z postępowania o udzielenie zamówienia wyklucza się również Wykonawców, którzy należąc do tej samej grupy kapitałowej, w rozumieniu ustawy z dnia 16 lutego 2007 r. o ochronie konkurencji i konsumentów (Dz. U. z 2019 poz. 369 ze zmianami), złożyli odrębne oferty, oferty częściowe lub wnioski o dopuszczenie do udziału w tym samym postępowaniu, chyba że wykażą, że istniejące między nimi powiązania nie prowadzą do zakłócenia konkurencji pomiędzy Wykonawcami w postępowaniu o udzielenie zamówienia.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u w:val="single"/>
          <w:lang w:eastAsia="pl-PL"/>
        </w:rPr>
        <w:t xml:space="preserve">SEKCJA IV: PROCEDURA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 xml:space="preserve">IV.1) OPIS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IV.1.1) Tryb udzielenia zamówienia: </w:t>
      </w:r>
      <w:r w:rsidRPr="009E0B11">
        <w:rPr>
          <w:rFonts w:ascii="Times New Roman" w:eastAsia="Times New Roman" w:hAnsi="Times New Roman" w:cs="Times New Roman"/>
          <w:sz w:val="24"/>
          <w:szCs w:val="24"/>
          <w:lang w:eastAsia="pl-PL"/>
        </w:rPr>
        <w:t xml:space="preserve">Przetarg nieograniczony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IV.1.2) Zamawiający żąda wniesienia wadium:</w:t>
      </w:r>
      <w:r w:rsidRPr="009E0B11">
        <w:rPr>
          <w:rFonts w:ascii="Times New Roman" w:eastAsia="Times New Roman" w:hAnsi="Times New Roman" w:cs="Times New Roman"/>
          <w:sz w:val="24"/>
          <w:szCs w:val="24"/>
          <w:lang w:eastAsia="pl-PL"/>
        </w:rPr>
        <w:t xml:space="preserv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Nie </w:t>
      </w:r>
      <w:r w:rsidRPr="009E0B11">
        <w:rPr>
          <w:rFonts w:ascii="Times New Roman" w:eastAsia="Times New Roman" w:hAnsi="Times New Roman" w:cs="Times New Roman"/>
          <w:sz w:val="24"/>
          <w:szCs w:val="24"/>
          <w:lang w:eastAsia="pl-PL"/>
        </w:rPr>
        <w:br/>
        <w:t xml:space="preserve">Informacja na temat wadium </w:t>
      </w:r>
      <w:r w:rsidRPr="009E0B11">
        <w:rPr>
          <w:rFonts w:ascii="Times New Roman" w:eastAsia="Times New Roman" w:hAnsi="Times New Roman" w:cs="Times New Roman"/>
          <w:sz w:val="24"/>
          <w:szCs w:val="24"/>
          <w:lang w:eastAsia="pl-PL"/>
        </w:rPr>
        <w:br/>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IV.1.3) Przewiduje się udzielenie zaliczek na poczet wykonania zamówienia:</w:t>
      </w:r>
      <w:r w:rsidRPr="009E0B11">
        <w:rPr>
          <w:rFonts w:ascii="Times New Roman" w:eastAsia="Times New Roman" w:hAnsi="Times New Roman" w:cs="Times New Roman"/>
          <w:sz w:val="24"/>
          <w:szCs w:val="24"/>
          <w:lang w:eastAsia="pl-PL"/>
        </w:rPr>
        <w:t xml:space="preserv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Nie </w:t>
      </w:r>
      <w:r w:rsidRPr="009E0B11">
        <w:rPr>
          <w:rFonts w:ascii="Times New Roman" w:eastAsia="Times New Roman" w:hAnsi="Times New Roman" w:cs="Times New Roman"/>
          <w:sz w:val="24"/>
          <w:szCs w:val="24"/>
          <w:lang w:eastAsia="pl-PL"/>
        </w:rPr>
        <w:br/>
        <w:t xml:space="preserve">Należy podać informacje na temat udzielania zaliczek: </w:t>
      </w:r>
      <w:r w:rsidRPr="009E0B11">
        <w:rPr>
          <w:rFonts w:ascii="Times New Roman" w:eastAsia="Times New Roman" w:hAnsi="Times New Roman" w:cs="Times New Roman"/>
          <w:sz w:val="24"/>
          <w:szCs w:val="24"/>
          <w:lang w:eastAsia="pl-PL"/>
        </w:rPr>
        <w:br/>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Nie </w:t>
      </w:r>
      <w:r w:rsidRPr="009E0B1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E0B11">
        <w:rPr>
          <w:rFonts w:ascii="Times New Roman" w:eastAsia="Times New Roman" w:hAnsi="Times New Roman" w:cs="Times New Roman"/>
          <w:sz w:val="24"/>
          <w:szCs w:val="24"/>
          <w:lang w:eastAsia="pl-PL"/>
        </w:rPr>
        <w:br/>
        <w:t xml:space="preserve">Nie </w:t>
      </w:r>
      <w:r w:rsidRPr="009E0B11">
        <w:rPr>
          <w:rFonts w:ascii="Times New Roman" w:eastAsia="Times New Roman" w:hAnsi="Times New Roman" w:cs="Times New Roman"/>
          <w:sz w:val="24"/>
          <w:szCs w:val="24"/>
          <w:lang w:eastAsia="pl-PL"/>
        </w:rPr>
        <w:br/>
        <w:t xml:space="preserve">Informacje dodatkowe: </w:t>
      </w:r>
      <w:r w:rsidRPr="009E0B11">
        <w:rPr>
          <w:rFonts w:ascii="Times New Roman" w:eastAsia="Times New Roman" w:hAnsi="Times New Roman" w:cs="Times New Roman"/>
          <w:sz w:val="24"/>
          <w:szCs w:val="24"/>
          <w:lang w:eastAsia="pl-PL"/>
        </w:rPr>
        <w:br/>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IV.1.5.) Wymaga się złożenia oferty wariantowej: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lastRenderedPageBreak/>
        <w:t xml:space="preserve">Nie </w:t>
      </w:r>
      <w:r w:rsidRPr="009E0B11">
        <w:rPr>
          <w:rFonts w:ascii="Times New Roman" w:eastAsia="Times New Roman" w:hAnsi="Times New Roman" w:cs="Times New Roman"/>
          <w:sz w:val="24"/>
          <w:szCs w:val="24"/>
          <w:lang w:eastAsia="pl-PL"/>
        </w:rPr>
        <w:br/>
        <w:t xml:space="preserve">Dopuszcza się złożenie oferty wariantowej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E0B11">
        <w:rPr>
          <w:rFonts w:ascii="Times New Roman" w:eastAsia="Times New Roman" w:hAnsi="Times New Roman" w:cs="Times New Roman"/>
          <w:sz w:val="24"/>
          <w:szCs w:val="24"/>
          <w:lang w:eastAsia="pl-PL"/>
        </w:rPr>
        <w:br/>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Liczba wykonawców   </w:t>
      </w:r>
      <w:r w:rsidRPr="009E0B11">
        <w:rPr>
          <w:rFonts w:ascii="Times New Roman" w:eastAsia="Times New Roman" w:hAnsi="Times New Roman" w:cs="Times New Roman"/>
          <w:sz w:val="24"/>
          <w:szCs w:val="24"/>
          <w:lang w:eastAsia="pl-PL"/>
        </w:rPr>
        <w:br/>
        <w:t xml:space="preserve">Przewidywana minimalna liczba wykonawców </w:t>
      </w:r>
      <w:r w:rsidRPr="009E0B11">
        <w:rPr>
          <w:rFonts w:ascii="Times New Roman" w:eastAsia="Times New Roman" w:hAnsi="Times New Roman" w:cs="Times New Roman"/>
          <w:sz w:val="24"/>
          <w:szCs w:val="24"/>
          <w:lang w:eastAsia="pl-PL"/>
        </w:rPr>
        <w:br/>
        <w:t xml:space="preserve">Maksymalna liczba wykonawców   </w:t>
      </w:r>
      <w:r w:rsidRPr="009E0B11">
        <w:rPr>
          <w:rFonts w:ascii="Times New Roman" w:eastAsia="Times New Roman" w:hAnsi="Times New Roman" w:cs="Times New Roman"/>
          <w:sz w:val="24"/>
          <w:szCs w:val="24"/>
          <w:lang w:eastAsia="pl-PL"/>
        </w:rPr>
        <w:br/>
        <w:t xml:space="preserve">Kryteria selekcji wykonawców: </w:t>
      </w:r>
      <w:r w:rsidRPr="009E0B11">
        <w:rPr>
          <w:rFonts w:ascii="Times New Roman" w:eastAsia="Times New Roman" w:hAnsi="Times New Roman" w:cs="Times New Roman"/>
          <w:sz w:val="24"/>
          <w:szCs w:val="24"/>
          <w:lang w:eastAsia="pl-PL"/>
        </w:rPr>
        <w:br/>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IV.1.7) Informacje na temat umowy ramowej lub dynamicznego systemu zakupów: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Umowa ramowa będzie zawarta: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t xml:space="preserve">Czy przewiduje się ograniczenie liczby uczestników umowy ramowej: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t xml:space="preserve">Przewidziana maksymalna liczba uczestników umowy ramowej: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t xml:space="preserve">Informacje dodatkowe: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t xml:space="preserve">Zamówienie obejmuje ustanowienie dynamicznego systemu zakupów: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t xml:space="preserve">Informacje dodatkowe: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E0B11">
        <w:rPr>
          <w:rFonts w:ascii="Times New Roman" w:eastAsia="Times New Roman" w:hAnsi="Times New Roman" w:cs="Times New Roman"/>
          <w:sz w:val="24"/>
          <w:szCs w:val="24"/>
          <w:lang w:eastAsia="pl-PL"/>
        </w:rPr>
        <w:br/>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IV.1.8) Aukcja elektroniczna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Przewidziane jest przeprowadzenie aukcji elektronicznej </w:t>
      </w:r>
      <w:r w:rsidRPr="009E0B11">
        <w:rPr>
          <w:rFonts w:ascii="Times New Roman" w:eastAsia="Times New Roman" w:hAnsi="Times New Roman" w:cs="Times New Roman"/>
          <w:i/>
          <w:iCs/>
          <w:sz w:val="24"/>
          <w:szCs w:val="24"/>
          <w:lang w:eastAsia="pl-PL"/>
        </w:rPr>
        <w:t xml:space="preserve">(przetarg nieograniczony, przetarg ograniczony, negocjacje z ogłoszeniem) </w:t>
      </w:r>
      <w:r w:rsidRPr="009E0B11">
        <w:rPr>
          <w:rFonts w:ascii="Times New Roman" w:eastAsia="Times New Roman" w:hAnsi="Times New Roman" w:cs="Times New Roman"/>
          <w:sz w:val="24"/>
          <w:szCs w:val="24"/>
          <w:lang w:eastAsia="pl-PL"/>
        </w:rPr>
        <w:t xml:space="preserve">Nie </w:t>
      </w:r>
      <w:r w:rsidRPr="009E0B11">
        <w:rPr>
          <w:rFonts w:ascii="Times New Roman" w:eastAsia="Times New Roman" w:hAnsi="Times New Roman" w:cs="Times New Roman"/>
          <w:sz w:val="24"/>
          <w:szCs w:val="24"/>
          <w:lang w:eastAsia="pl-PL"/>
        </w:rPr>
        <w:br/>
        <w:t xml:space="preserve">Należy podać adres strony internetowej, na której aukcja będzie prowadzona: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t xml:space="preserve">Należy podać, które informacje zostaną udostępnione wykonawcom w trakcie aukcji </w:t>
      </w:r>
      <w:r w:rsidRPr="009E0B11">
        <w:rPr>
          <w:rFonts w:ascii="Times New Roman" w:eastAsia="Times New Roman" w:hAnsi="Times New Roman" w:cs="Times New Roman"/>
          <w:sz w:val="24"/>
          <w:szCs w:val="24"/>
          <w:lang w:eastAsia="pl-PL"/>
        </w:rPr>
        <w:lastRenderedPageBreak/>
        <w:t xml:space="preserve">elektronicznej oraz jaki będzie termin ich udostępnienia: </w:t>
      </w:r>
      <w:r w:rsidRPr="009E0B11">
        <w:rPr>
          <w:rFonts w:ascii="Times New Roman" w:eastAsia="Times New Roman" w:hAnsi="Times New Roman" w:cs="Times New Roman"/>
          <w:sz w:val="24"/>
          <w:szCs w:val="24"/>
          <w:lang w:eastAsia="pl-PL"/>
        </w:rPr>
        <w:br/>
        <w:t xml:space="preserve">Informacje dotyczące przebiegu aukcji elektronicznej: </w:t>
      </w:r>
      <w:r w:rsidRPr="009E0B1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E0B1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E0B11">
        <w:rPr>
          <w:rFonts w:ascii="Times New Roman" w:eastAsia="Times New Roman" w:hAnsi="Times New Roman" w:cs="Times New Roman"/>
          <w:sz w:val="24"/>
          <w:szCs w:val="24"/>
          <w:lang w:eastAsia="pl-PL"/>
        </w:rPr>
        <w:br/>
        <w:t xml:space="preserve">Wymagania dotyczące rejestracji i identyfikacji wykonawców w aukcji elektronicznej: </w:t>
      </w:r>
      <w:r w:rsidRPr="009E0B11">
        <w:rPr>
          <w:rFonts w:ascii="Times New Roman" w:eastAsia="Times New Roman" w:hAnsi="Times New Roman" w:cs="Times New Roman"/>
          <w:sz w:val="24"/>
          <w:szCs w:val="24"/>
          <w:lang w:eastAsia="pl-PL"/>
        </w:rPr>
        <w:br/>
        <w:t xml:space="preserve">Informacje o liczbie etapów aukcji elektronicznej i czasie ich trwania: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t xml:space="preserve">Czas trwania: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E0B11">
        <w:rPr>
          <w:rFonts w:ascii="Times New Roman" w:eastAsia="Times New Roman" w:hAnsi="Times New Roman" w:cs="Times New Roman"/>
          <w:sz w:val="24"/>
          <w:szCs w:val="24"/>
          <w:lang w:eastAsia="pl-PL"/>
        </w:rPr>
        <w:br/>
        <w:t xml:space="preserve">Warunki zamknięcia aukcji elektronicznej: </w:t>
      </w:r>
      <w:r w:rsidRPr="009E0B11">
        <w:rPr>
          <w:rFonts w:ascii="Times New Roman" w:eastAsia="Times New Roman" w:hAnsi="Times New Roman" w:cs="Times New Roman"/>
          <w:sz w:val="24"/>
          <w:szCs w:val="24"/>
          <w:lang w:eastAsia="pl-PL"/>
        </w:rPr>
        <w:br/>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IV.2) KRYTERIA OCENY OFERT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IV.2.1) Kryteria oceny ofert: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IV.2.2) Kryteria</w:t>
      </w:r>
      <w:r w:rsidRPr="009E0B1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10"/>
        <w:gridCol w:w="1016"/>
      </w:tblGrid>
      <w:tr w:rsidR="009E0B11" w:rsidRPr="009E0B11" w:rsidTr="009E0B11">
        <w:tc>
          <w:tcPr>
            <w:tcW w:w="0" w:type="auto"/>
            <w:tcBorders>
              <w:top w:val="single" w:sz="6" w:space="0" w:color="000000"/>
              <w:left w:val="single" w:sz="6" w:space="0" w:color="000000"/>
              <w:bottom w:val="single" w:sz="6" w:space="0" w:color="000000"/>
              <w:right w:val="single" w:sz="6" w:space="0" w:color="000000"/>
            </w:tcBorders>
            <w:vAlign w:val="center"/>
            <w:hideMark/>
          </w:tcPr>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Znaczenie</w:t>
            </w:r>
          </w:p>
        </w:tc>
      </w:tr>
      <w:tr w:rsidR="009E0B11" w:rsidRPr="009E0B11" w:rsidTr="009E0B11">
        <w:tc>
          <w:tcPr>
            <w:tcW w:w="0" w:type="auto"/>
            <w:tcBorders>
              <w:top w:val="single" w:sz="6" w:space="0" w:color="000000"/>
              <w:left w:val="single" w:sz="6" w:space="0" w:color="000000"/>
              <w:bottom w:val="single" w:sz="6" w:space="0" w:color="000000"/>
              <w:right w:val="single" w:sz="6" w:space="0" w:color="000000"/>
            </w:tcBorders>
            <w:vAlign w:val="center"/>
            <w:hideMark/>
          </w:tcPr>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60,00</w:t>
            </w:r>
          </w:p>
        </w:tc>
      </w:tr>
      <w:tr w:rsidR="009E0B11" w:rsidRPr="009E0B11" w:rsidTr="009E0B11">
        <w:tc>
          <w:tcPr>
            <w:tcW w:w="0" w:type="auto"/>
            <w:tcBorders>
              <w:top w:val="single" w:sz="6" w:space="0" w:color="000000"/>
              <w:left w:val="single" w:sz="6" w:space="0" w:color="000000"/>
              <w:bottom w:val="single" w:sz="6" w:space="0" w:color="000000"/>
              <w:right w:val="single" w:sz="6" w:space="0" w:color="000000"/>
            </w:tcBorders>
            <w:vAlign w:val="center"/>
            <w:hideMark/>
          </w:tcPr>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20,00</w:t>
            </w:r>
          </w:p>
        </w:tc>
      </w:tr>
      <w:tr w:rsidR="009E0B11" w:rsidRPr="009E0B11" w:rsidTr="009E0B11">
        <w:tc>
          <w:tcPr>
            <w:tcW w:w="0" w:type="auto"/>
            <w:tcBorders>
              <w:top w:val="single" w:sz="6" w:space="0" w:color="000000"/>
              <w:left w:val="single" w:sz="6" w:space="0" w:color="000000"/>
              <w:bottom w:val="single" w:sz="6" w:space="0" w:color="000000"/>
              <w:right w:val="single" w:sz="6" w:space="0" w:color="000000"/>
            </w:tcBorders>
            <w:vAlign w:val="center"/>
            <w:hideMark/>
          </w:tcPr>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Czas reakcji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20,00</w:t>
            </w:r>
          </w:p>
        </w:tc>
      </w:tr>
    </w:tbl>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E0B11">
        <w:rPr>
          <w:rFonts w:ascii="Times New Roman" w:eastAsia="Times New Roman" w:hAnsi="Times New Roman" w:cs="Times New Roman"/>
          <w:b/>
          <w:bCs/>
          <w:sz w:val="24"/>
          <w:szCs w:val="24"/>
          <w:lang w:eastAsia="pl-PL"/>
        </w:rPr>
        <w:t>Pzp</w:t>
      </w:r>
      <w:proofErr w:type="spellEnd"/>
      <w:r w:rsidRPr="009E0B11">
        <w:rPr>
          <w:rFonts w:ascii="Times New Roman" w:eastAsia="Times New Roman" w:hAnsi="Times New Roman" w:cs="Times New Roman"/>
          <w:b/>
          <w:bCs/>
          <w:sz w:val="24"/>
          <w:szCs w:val="24"/>
          <w:lang w:eastAsia="pl-PL"/>
        </w:rPr>
        <w:t xml:space="preserve"> </w:t>
      </w:r>
      <w:r w:rsidRPr="009E0B11">
        <w:rPr>
          <w:rFonts w:ascii="Times New Roman" w:eastAsia="Times New Roman" w:hAnsi="Times New Roman" w:cs="Times New Roman"/>
          <w:sz w:val="24"/>
          <w:szCs w:val="24"/>
          <w:lang w:eastAsia="pl-PL"/>
        </w:rPr>
        <w:t xml:space="preserve">(przetarg nieograniczony) </w:t>
      </w:r>
      <w:r w:rsidRPr="009E0B11">
        <w:rPr>
          <w:rFonts w:ascii="Times New Roman" w:eastAsia="Times New Roman" w:hAnsi="Times New Roman" w:cs="Times New Roman"/>
          <w:sz w:val="24"/>
          <w:szCs w:val="24"/>
          <w:lang w:eastAsia="pl-PL"/>
        </w:rPr>
        <w:br/>
        <w:t xml:space="preserve">Tak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IV.3) Negocjacje z ogłoszeniem, dialog konkurencyjny, partnerstwo innowacyjne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IV.3.1) Informacje na temat negocjacji z ogłoszeniem</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t xml:space="preserve">Minimalne wymagania, które muszą spełniać wszystkie oferty: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9E0B11">
        <w:rPr>
          <w:rFonts w:ascii="Times New Roman" w:eastAsia="Times New Roman" w:hAnsi="Times New Roman" w:cs="Times New Roman"/>
          <w:sz w:val="24"/>
          <w:szCs w:val="24"/>
          <w:lang w:eastAsia="pl-PL"/>
        </w:rPr>
        <w:br/>
        <w:t xml:space="preserve">Przewidziany jest podział negocjacji na etapy w celu ograniczenia liczby ofert: </w:t>
      </w:r>
      <w:r w:rsidRPr="009E0B11">
        <w:rPr>
          <w:rFonts w:ascii="Times New Roman" w:eastAsia="Times New Roman" w:hAnsi="Times New Roman" w:cs="Times New Roman"/>
          <w:sz w:val="24"/>
          <w:szCs w:val="24"/>
          <w:lang w:eastAsia="pl-PL"/>
        </w:rPr>
        <w:br/>
        <w:t xml:space="preserve">Należy podać informacje na temat etapów negocjacji (w tym liczbę etapów):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t xml:space="preserve">Informacje dodatkowe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IV.3.2) Informacje na temat dialogu konkurencyjnego</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t xml:space="preserve">Wstępny harmonogram postępowania: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t xml:space="preserve">Podział dialogu na etapy w celu ograniczenia liczby rozwiązań: </w:t>
      </w:r>
      <w:r w:rsidRPr="009E0B11">
        <w:rPr>
          <w:rFonts w:ascii="Times New Roman" w:eastAsia="Times New Roman" w:hAnsi="Times New Roman" w:cs="Times New Roman"/>
          <w:sz w:val="24"/>
          <w:szCs w:val="24"/>
          <w:lang w:eastAsia="pl-PL"/>
        </w:rPr>
        <w:br/>
        <w:t xml:space="preserve">Należy podać informacje na temat etapów dialogu: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lastRenderedPageBreak/>
        <w:br/>
      </w:r>
      <w:r w:rsidRPr="009E0B11">
        <w:rPr>
          <w:rFonts w:ascii="Times New Roman" w:eastAsia="Times New Roman" w:hAnsi="Times New Roman" w:cs="Times New Roman"/>
          <w:sz w:val="24"/>
          <w:szCs w:val="24"/>
          <w:lang w:eastAsia="pl-PL"/>
        </w:rPr>
        <w:br/>
        <w:t xml:space="preserve">Informacje dodatkowe: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IV.3.3) Informacje na temat partnerstwa innowacyjnego</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t xml:space="preserve">Informacje dodatkowe: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IV.4) Licytacja elektroniczna </w:t>
      </w:r>
      <w:r w:rsidRPr="009E0B11">
        <w:rPr>
          <w:rFonts w:ascii="Times New Roman" w:eastAsia="Times New Roman" w:hAnsi="Times New Roman" w:cs="Times New Roman"/>
          <w:sz w:val="24"/>
          <w:szCs w:val="24"/>
          <w:lang w:eastAsia="pl-PL"/>
        </w:rPr>
        <w:br/>
        <w:t xml:space="preserve">Adres strony internetowej, na której będzie prowadzona licytacja elektroniczna: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Informacje o liczbie etapów licytacji elektronicznej i czasie ich trwania: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Czas trwania: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Termin składania wniosków o dopuszczenie do udziału w licytacji elektronicznej: </w:t>
      </w:r>
      <w:r w:rsidRPr="009E0B11">
        <w:rPr>
          <w:rFonts w:ascii="Times New Roman" w:eastAsia="Times New Roman" w:hAnsi="Times New Roman" w:cs="Times New Roman"/>
          <w:sz w:val="24"/>
          <w:szCs w:val="24"/>
          <w:lang w:eastAsia="pl-PL"/>
        </w:rPr>
        <w:br/>
        <w:t xml:space="preserve">Data: godzina: </w:t>
      </w:r>
      <w:r w:rsidRPr="009E0B11">
        <w:rPr>
          <w:rFonts w:ascii="Times New Roman" w:eastAsia="Times New Roman" w:hAnsi="Times New Roman" w:cs="Times New Roman"/>
          <w:sz w:val="24"/>
          <w:szCs w:val="24"/>
          <w:lang w:eastAsia="pl-PL"/>
        </w:rPr>
        <w:br/>
        <w:t xml:space="preserve">Termin otwarcia licytacji elektronicznej: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t xml:space="preserve">Termin i warunki zamknięcia licytacji elektronicznej: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t xml:space="preserve">Wymagania dotyczące zabezpieczenia należytego wykonania umowy: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lang w:eastAsia="pl-PL"/>
        </w:rPr>
        <w:br/>
        <w:t xml:space="preserve">Informacje dodatkowe: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r w:rsidRPr="009E0B11">
        <w:rPr>
          <w:rFonts w:ascii="Times New Roman" w:eastAsia="Times New Roman" w:hAnsi="Times New Roman" w:cs="Times New Roman"/>
          <w:b/>
          <w:bCs/>
          <w:sz w:val="24"/>
          <w:szCs w:val="24"/>
          <w:lang w:eastAsia="pl-PL"/>
        </w:rPr>
        <w:t>IV.5) ZMIANA UMOWY</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E0B11">
        <w:rPr>
          <w:rFonts w:ascii="Times New Roman" w:eastAsia="Times New Roman" w:hAnsi="Times New Roman" w:cs="Times New Roman"/>
          <w:sz w:val="24"/>
          <w:szCs w:val="24"/>
          <w:lang w:eastAsia="pl-PL"/>
        </w:rPr>
        <w:t xml:space="preserve"> Nie </w:t>
      </w:r>
      <w:r w:rsidRPr="009E0B11">
        <w:rPr>
          <w:rFonts w:ascii="Times New Roman" w:eastAsia="Times New Roman" w:hAnsi="Times New Roman" w:cs="Times New Roman"/>
          <w:sz w:val="24"/>
          <w:szCs w:val="24"/>
          <w:lang w:eastAsia="pl-PL"/>
        </w:rPr>
        <w:br/>
        <w:t xml:space="preserve">Należy wskazać zakres, charakter zmian oraz warunki wprowadzenia zmian: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IV.6) INFORMACJE ADMINISTRACYJNE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IV.6.1) Sposób udostępniania informacji o charakterze poufnym </w:t>
      </w:r>
      <w:r w:rsidRPr="009E0B11">
        <w:rPr>
          <w:rFonts w:ascii="Times New Roman" w:eastAsia="Times New Roman" w:hAnsi="Times New Roman" w:cs="Times New Roman"/>
          <w:i/>
          <w:iCs/>
          <w:sz w:val="24"/>
          <w:szCs w:val="24"/>
          <w:lang w:eastAsia="pl-PL"/>
        </w:rPr>
        <w:t xml:space="preserve">(jeżeli dotyczy):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Środki służące ochronie informacji o charakterze poufnym</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IV.6.2) Termin składania ofert lub wniosków o dopuszczenie do udziału w </w:t>
      </w:r>
      <w:r w:rsidRPr="009E0B11">
        <w:rPr>
          <w:rFonts w:ascii="Times New Roman" w:eastAsia="Times New Roman" w:hAnsi="Times New Roman" w:cs="Times New Roman"/>
          <w:b/>
          <w:bCs/>
          <w:sz w:val="24"/>
          <w:szCs w:val="24"/>
          <w:lang w:eastAsia="pl-PL"/>
        </w:rPr>
        <w:lastRenderedPageBreak/>
        <w:t xml:space="preserve">postępowaniu: </w:t>
      </w:r>
      <w:r w:rsidRPr="009E0B11">
        <w:rPr>
          <w:rFonts w:ascii="Times New Roman" w:eastAsia="Times New Roman" w:hAnsi="Times New Roman" w:cs="Times New Roman"/>
          <w:sz w:val="24"/>
          <w:szCs w:val="24"/>
          <w:lang w:eastAsia="pl-PL"/>
        </w:rPr>
        <w:br/>
        <w:t xml:space="preserve">Data: 2020-10-20, godzina: 11:00, </w:t>
      </w:r>
      <w:r w:rsidRPr="009E0B1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E0B11">
        <w:rPr>
          <w:rFonts w:ascii="Times New Roman" w:eastAsia="Times New Roman" w:hAnsi="Times New Roman" w:cs="Times New Roman"/>
          <w:sz w:val="24"/>
          <w:szCs w:val="24"/>
          <w:lang w:eastAsia="pl-PL"/>
        </w:rPr>
        <w:br/>
        <w:t xml:space="preserve">Nie </w:t>
      </w:r>
      <w:r w:rsidRPr="009E0B11">
        <w:rPr>
          <w:rFonts w:ascii="Times New Roman" w:eastAsia="Times New Roman" w:hAnsi="Times New Roman" w:cs="Times New Roman"/>
          <w:sz w:val="24"/>
          <w:szCs w:val="24"/>
          <w:lang w:eastAsia="pl-PL"/>
        </w:rPr>
        <w:br/>
        <w:t xml:space="preserve">Wskazać powody: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E0B11">
        <w:rPr>
          <w:rFonts w:ascii="Times New Roman" w:eastAsia="Times New Roman" w:hAnsi="Times New Roman" w:cs="Times New Roman"/>
          <w:sz w:val="24"/>
          <w:szCs w:val="24"/>
          <w:lang w:eastAsia="pl-PL"/>
        </w:rPr>
        <w:br/>
        <w:t xml:space="preserve">&gt; Język oferty Ofertę należy sporządzić w języku polskim. Dokumenty sporządzone w języku obcym są składane wraz z tłumaczeniem na język polski.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 xml:space="preserve">IV.6.3) Termin związania ofertą: </w:t>
      </w:r>
      <w:r w:rsidRPr="009E0B11">
        <w:rPr>
          <w:rFonts w:ascii="Times New Roman" w:eastAsia="Times New Roman" w:hAnsi="Times New Roman" w:cs="Times New Roman"/>
          <w:sz w:val="24"/>
          <w:szCs w:val="24"/>
          <w:lang w:eastAsia="pl-PL"/>
        </w:rPr>
        <w:t xml:space="preserve">do: okres w dniach: 30 (od ostatecznego terminu składania ofert)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E0B11">
        <w:rPr>
          <w:rFonts w:ascii="Times New Roman" w:eastAsia="Times New Roman" w:hAnsi="Times New Roman" w:cs="Times New Roman"/>
          <w:sz w:val="24"/>
          <w:szCs w:val="24"/>
          <w:lang w:eastAsia="pl-PL"/>
        </w:rPr>
        <w:t xml:space="preserve"> Nie </w:t>
      </w:r>
      <w:r w:rsidRPr="009E0B11">
        <w:rPr>
          <w:rFonts w:ascii="Times New Roman" w:eastAsia="Times New Roman" w:hAnsi="Times New Roman" w:cs="Times New Roman"/>
          <w:sz w:val="24"/>
          <w:szCs w:val="24"/>
          <w:lang w:eastAsia="pl-PL"/>
        </w:rPr>
        <w:br/>
      </w:r>
      <w:r w:rsidRPr="009E0B11">
        <w:rPr>
          <w:rFonts w:ascii="Times New Roman" w:eastAsia="Times New Roman" w:hAnsi="Times New Roman" w:cs="Times New Roman"/>
          <w:b/>
          <w:bCs/>
          <w:sz w:val="24"/>
          <w:szCs w:val="24"/>
          <w:lang w:eastAsia="pl-PL"/>
        </w:rPr>
        <w:t>IV.6.5) Informacje dodatkowe:</w:t>
      </w:r>
      <w:r w:rsidRPr="009E0B11">
        <w:rPr>
          <w:rFonts w:ascii="Times New Roman" w:eastAsia="Times New Roman" w:hAnsi="Times New Roman" w:cs="Times New Roman"/>
          <w:sz w:val="24"/>
          <w:szCs w:val="24"/>
          <w:lang w:eastAsia="pl-PL"/>
        </w:rPr>
        <w:t xml:space="preserve"> </w:t>
      </w:r>
      <w:r w:rsidRPr="009E0B11">
        <w:rPr>
          <w:rFonts w:ascii="Times New Roman" w:eastAsia="Times New Roman" w:hAnsi="Times New Roman" w:cs="Times New Roman"/>
          <w:sz w:val="24"/>
          <w:szCs w:val="24"/>
          <w:lang w:eastAsia="pl-PL"/>
        </w:rPr>
        <w:br/>
      </w:r>
    </w:p>
    <w:p w:rsidR="009E0B11" w:rsidRPr="009E0B11" w:rsidRDefault="009E0B11" w:rsidP="009E0B11">
      <w:pPr>
        <w:spacing w:after="0" w:line="240" w:lineRule="auto"/>
        <w:jc w:val="center"/>
        <w:rPr>
          <w:rFonts w:ascii="Times New Roman" w:eastAsia="Times New Roman" w:hAnsi="Times New Roman" w:cs="Times New Roman"/>
          <w:sz w:val="24"/>
          <w:szCs w:val="24"/>
          <w:lang w:eastAsia="pl-PL"/>
        </w:rPr>
      </w:pPr>
      <w:r w:rsidRPr="009E0B11">
        <w:rPr>
          <w:rFonts w:ascii="Times New Roman" w:eastAsia="Times New Roman" w:hAnsi="Times New Roman" w:cs="Times New Roman"/>
          <w:sz w:val="24"/>
          <w:szCs w:val="24"/>
          <w:u w:val="single"/>
          <w:lang w:eastAsia="pl-PL"/>
        </w:rPr>
        <w:t xml:space="preserve">ZAŁĄCZNIK I - INFORMACJE DOTYCZĄCE OFERT CZĘŚCIOWYCH </w:t>
      </w:r>
    </w:p>
    <w:p w:rsidR="009E0B11" w:rsidRPr="009E0B11" w:rsidRDefault="009E0B11" w:rsidP="009E0B11">
      <w:pPr>
        <w:spacing w:after="0" w:line="240" w:lineRule="auto"/>
        <w:rPr>
          <w:rFonts w:ascii="Times New Roman" w:eastAsia="Times New Roman" w:hAnsi="Times New Roman" w:cs="Times New Roman"/>
          <w:sz w:val="24"/>
          <w:szCs w:val="24"/>
          <w:lang w:eastAsia="pl-PL"/>
        </w:rPr>
      </w:pPr>
    </w:p>
    <w:p w:rsidR="009E0B11" w:rsidRPr="009E0B11" w:rsidRDefault="009E0B11" w:rsidP="009E0B11">
      <w:pPr>
        <w:spacing w:after="0" w:line="240" w:lineRule="auto"/>
        <w:rPr>
          <w:rFonts w:ascii="Times New Roman" w:eastAsia="Times New Roman" w:hAnsi="Times New Roman" w:cs="Times New Roman"/>
          <w:sz w:val="24"/>
          <w:szCs w:val="24"/>
          <w:lang w:eastAsia="pl-PL"/>
        </w:rPr>
      </w:pPr>
    </w:p>
    <w:p w:rsidR="009E0B11" w:rsidRPr="009E0B11" w:rsidRDefault="009E0B11" w:rsidP="009E0B11">
      <w:pPr>
        <w:spacing w:after="240" w:line="240" w:lineRule="auto"/>
        <w:rPr>
          <w:rFonts w:ascii="Times New Roman" w:eastAsia="Times New Roman" w:hAnsi="Times New Roman" w:cs="Times New Roman"/>
          <w:sz w:val="24"/>
          <w:szCs w:val="24"/>
          <w:lang w:eastAsia="pl-PL"/>
        </w:rPr>
      </w:pPr>
    </w:p>
    <w:p w:rsidR="009E0B11" w:rsidRPr="009E0B11" w:rsidRDefault="009E0B11" w:rsidP="009E0B11">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9E0B11" w:rsidRPr="009E0B11" w:rsidTr="009E0B11">
        <w:trPr>
          <w:tblCellSpacing w:w="15" w:type="dxa"/>
        </w:trPr>
        <w:tc>
          <w:tcPr>
            <w:tcW w:w="0" w:type="auto"/>
            <w:vAlign w:val="center"/>
            <w:hideMark/>
          </w:tcPr>
          <w:p w:rsidR="009E0B11" w:rsidRPr="009E0B11" w:rsidRDefault="009E0B11" w:rsidP="009E0B11">
            <w:pPr>
              <w:spacing w:after="0" w:line="240" w:lineRule="auto"/>
              <w:rPr>
                <w:rFonts w:ascii="Times New Roman" w:eastAsia="Times New Roman" w:hAnsi="Times New Roman" w:cs="Times New Roman"/>
                <w:sz w:val="24"/>
                <w:szCs w:val="24"/>
                <w:lang w:eastAsia="pl-PL"/>
              </w:rPr>
            </w:pPr>
          </w:p>
        </w:tc>
      </w:tr>
    </w:tbl>
    <w:p w:rsidR="009E0B11" w:rsidRPr="009E0B11" w:rsidRDefault="009E0B11" w:rsidP="009E0B11">
      <w:pPr>
        <w:pBdr>
          <w:top w:val="single" w:sz="6" w:space="1" w:color="auto"/>
        </w:pBdr>
        <w:spacing w:after="0" w:line="240" w:lineRule="auto"/>
        <w:jc w:val="center"/>
        <w:rPr>
          <w:rFonts w:ascii="Arial" w:eastAsia="Times New Roman" w:hAnsi="Arial" w:cs="Arial"/>
          <w:vanish/>
          <w:sz w:val="16"/>
          <w:szCs w:val="16"/>
          <w:lang w:eastAsia="pl-PL"/>
        </w:rPr>
      </w:pPr>
      <w:r w:rsidRPr="009E0B11">
        <w:rPr>
          <w:rFonts w:ascii="Arial" w:eastAsia="Times New Roman" w:hAnsi="Arial" w:cs="Arial"/>
          <w:vanish/>
          <w:sz w:val="16"/>
          <w:szCs w:val="16"/>
          <w:lang w:eastAsia="pl-PL"/>
        </w:rPr>
        <w:t>Dół formularza</w:t>
      </w:r>
    </w:p>
    <w:p w:rsidR="009E0B11" w:rsidRPr="009E0B11" w:rsidRDefault="009E0B11" w:rsidP="009E0B11">
      <w:pPr>
        <w:pBdr>
          <w:bottom w:val="single" w:sz="6" w:space="1" w:color="auto"/>
        </w:pBdr>
        <w:spacing w:after="0" w:line="240" w:lineRule="auto"/>
        <w:jc w:val="center"/>
        <w:rPr>
          <w:rFonts w:ascii="Arial" w:eastAsia="Times New Roman" w:hAnsi="Arial" w:cs="Arial"/>
          <w:vanish/>
          <w:sz w:val="16"/>
          <w:szCs w:val="16"/>
          <w:lang w:eastAsia="pl-PL"/>
        </w:rPr>
      </w:pPr>
      <w:r w:rsidRPr="009E0B11">
        <w:rPr>
          <w:rFonts w:ascii="Arial" w:eastAsia="Times New Roman" w:hAnsi="Arial" w:cs="Arial"/>
          <w:vanish/>
          <w:sz w:val="16"/>
          <w:szCs w:val="16"/>
          <w:lang w:eastAsia="pl-PL"/>
        </w:rPr>
        <w:t>Początek formularza</w:t>
      </w:r>
    </w:p>
    <w:p w:rsidR="009E0B11" w:rsidRPr="009E0B11" w:rsidRDefault="009E0B11" w:rsidP="009E0B11">
      <w:pPr>
        <w:pBdr>
          <w:top w:val="single" w:sz="6" w:space="1" w:color="auto"/>
        </w:pBdr>
        <w:spacing w:after="0" w:line="240" w:lineRule="auto"/>
        <w:jc w:val="center"/>
        <w:rPr>
          <w:rFonts w:ascii="Arial" w:eastAsia="Times New Roman" w:hAnsi="Arial" w:cs="Arial"/>
          <w:vanish/>
          <w:sz w:val="16"/>
          <w:szCs w:val="16"/>
          <w:lang w:eastAsia="pl-PL"/>
        </w:rPr>
      </w:pPr>
      <w:r w:rsidRPr="009E0B11">
        <w:rPr>
          <w:rFonts w:ascii="Arial" w:eastAsia="Times New Roman" w:hAnsi="Arial" w:cs="Arial"/>
          <w:vanish/>
          <w:sz w:val="16"/>
          <w:szCs w:val="16"/>
          <w:lang w:eastAsia="pl-PL"/>
        </w:rPr>
        <w:t>Dół formularza</w:t>
      </w:r>
    </w:p>
    <w:p w:rsidR="008E1E54" w:rsidRDefault="009E0B11">
      <w:bookmarkStart w:id="0" w:name="_GoBack"/>
      <w:bookmarkEnd w:id="0"/>
    </w:p>
    <w:sectPr w:rsidR="008E1E54" w:rsidSect="008A06A0">
      <w:type w:val="continuous"/>
      <w:pgSz w:w="11906" w:h="16838" w:code="9"/>
      <w:pgMar w:top="1417" w:right="1417" w:bottom="1417" w:left="1417" w:header="1701" w:footer="1701"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EC"/>
    <w:rsid w:val="002674EC"/>
    <w:rsid w:val="008A06A0"/>
    <w:rsid w:val="009A0681"/>
    <w:rsid w:val="009E0B11"/>
    <w:rsid w:val="00D65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E0B1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E0B1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E0B1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E0B11"/>
    <w:rPr>
      <w:rFonts w:ascii="Arial" w:eastAsia="Times New Roman" w:hAnsi="Arial" w:cs="Arial"/>
      <w:vanish/>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9E0B1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9E0B1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9E0B1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9E0B11"/>
    <w:rPr>
      <w:rFonts w:ascii="Arial" w:eastAsia="Times New Roman" w:hAnsi="Arial" w:cs="Arial"/>
      <w:vanish/>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96806">
      <w:bodyDiv w:val="1"/>
      <w:marLeft w:val="0"/>
      <w:marRight w:val="0"/>
      <w:marTop w:val="0"/>
      <w:marBottom w:val="0"/>
      <w:divBdr>
        <w:top w:val="none" w:sz="0" w:space="0" w:color="auto"/>
        <w:left w:val="none" w:sz="0" w:space="0" w:color="auto"/>
        <w:bottom w:val="none" w:sz="0" w:space="0" w:color="auto"/>
        <w:right w:val="none" w:sz="0" w:space="0" w:color="auto"/>
      </w:divBdr>
      <w:divsChild>
        <w:div w:id="94138614">
          <w:marLeft w:val="0"/>
          <w:marRight w:val="0"/>
          <w:marTop w:val="0"/>
          <w:marBottom w:val="0"/>
          <w:divBdr>
            <w:top w:val="none" w:sz="0" w:space="0" w:color="auto"/>
            <w:left w:val="none" w:sz="0" w:space="0" w:color="auto"/>
            <w:bottom w:val="none" w:sz="0" w:space="0" w:color="auto"/>
            <w:right w:val="none" w:sz="0" w:space="0" w:color="auto"/>
          </w:divBdr>
          <w:divsChild>
            <w:div w:id="718364972">
              <w:marLeft w:val="0"/>
              <w:marRight w:val="0"/>
              <w:marTop w:val="0"/>
              <w:marBottom w:val="0"/>
              <w:divBdr>
                <w:top w:val="none" w:sz="0" w:space="0" w:color="auto"/>
                <w:left w:val="none" w:sz="0" w:space="0" w:color="auto"/>
                <w:bottom w:val="none" w:sz="0" w:space="0" w:color="auto"/>
                <w:right w:val="none" w:sz="0" w:space="0" w:color="auto"/>
              </w:divBdr>
              <w:divsChild>
                <w:div w:id="1816290565">
                  <w:marLeft w:val="0"/>
                  <w:marRight w:val="0"/>
                  <w:marTop w:val="0"/>
                  <w:marBottom w:val="0"/>
                  <w:divBdr>
                    <w:top w:val="none" w:sz="0" w:space="0" w:color="auto"/>
                    <w:left w:val="none" w:sz="0" w:space="0" w:color="auto"/>
                    <w:bottom w:val="none" w:sz="0" w:space="0" w:color="auto"/>
                    <w:right w:val="none" w:sz="0" w:space="0" w:color="auto"/>
                  </w:divBdr>
                </w:div>
                <w:div w:id="434330657">
                  <w:marLeft w:val="0"/>
                  <w:marRight w:val="0"/>
                  <w:marTop w:val="0"/>
                  <w:marBottom w:val="0"/>
                  <w:divBdr>
                    <w:top w:val="none" w:sz="0" w:space="0" w:color="auto"/>
                    <w:left w:val="none" w:sz="0" w:space="0" w:color="auto"/>
                    <w:bottom w:val="none" w:sz="0" w:space="0" w:color="auto"/>
                    <w:right w:val="none" w:sz="0" w:space="0" w:color="auto"/>
                  </w:divBdr>
                </w:div>
                <w:div w:id="412168195">
                  <w:marLeft w:val="0"/>
                  <w:marRight w:val="0"/>
                  <w:marTop w:val="0"/>
                  <w:marBottom w:val="0"/>
                  <w:divBdr>
                    <w:top w:val="none" w:sz="0" w:space="0" w:color="auto"/>
                    <w:left w:val="none" w:sz="0" w:space="0" w:color="auto"/>
                    <w:bottom w:val="none" w:sz="0" w:space="0" w:color="auto"/>
                    <w:right w:val="none" w:sz="0" w:space="0" w:color="auto"/>
                  </w:divBdr>
                  <w:divsChild>
                    <w:div w:id="33430564">
                      <w:marLeft w:val="0"/>
                      <w:marRight w:val="0"/>
                      <w:marTop w:val="0"/>
                      <w:marBottom w:val="0"/>
                      <w:divBdr>
                        <w:top w:val="none" w:sz="0" w:space="0" w:color="auto"/>
                        <w:left w:val="none" w:sz="0" w:space="0" w:color="auto"/>
                        <w:bottom w:val="none" w:sz="0" w:space="0" w:color="auto"/>
                        <w:right w:val="none" w:sz="0" w:space="0" w:color="auto"/>
                      </w:divBdr>
                    </w:div>
                  </w:divsChild>
                </w:div>
                <w:div w:id="2075471309">
                  <w:marLeft w:val="0"/>
                  <w:marRight w:val="0"/>
                  <w:marTop w:val="0"/>
                  <w:marBottom w:val="0"/>
                  <w:divBdr>
                    <w:top w:val="none" w:sz="0" w:space="0" w:color="auto"/>
                    <w:left w:val="none" w:sz="0" w:space="0" w:color="auto"/>
                    <w:bottom w:val="none" w:sz="0" w:space="0" w:color="auto"/>
                    <w:right w:val="none" w:sz="0" w:space="0" w:color="auto"/>
                  </w:divBdr>
                  <w:divsChild>
                    <w:div w:id="1758940032">
                      <w:marLeft w:val="0"/>
                      <w:marRight w:val="0"/>
                      <w:marTop w:val="0"/>
                      <w:marBottom w:val="0"/>
                      <w:divBdr>
                        <w:top w:val="none" w:sz="0" w:space="0" w:color="auto"/>
                        <w:left w:val="none" w:sz="0" w:space="0" w:color="auto"/>
                        <w:bottom w:val="none" w:sz="0" w:space="0" w:color="auto"/>
                        <w:right w:val="none" w:sz="0" w:space="0" w:color="auto"/>
                      </w:divBdr>
                    </w:div>
                  </w:divsChild>
                </w:div>
                <w:div w:id="1260021055">
                  <w:marLeft w:val="0"/>
                  <w:marRight w:val="0"/>
                  <w:marTop w:val="0"/>
                  <w:marBottom w:val="0"/>
                  <w:divBdr>
                    <w:top w:val="none" w:sz="0" w:space="0" w:color="auto"/>
                    <w:left w:val="none" w:sz="0" w:space="0" w:color="auto"/>
                    <w:bottom w:val="none" w:sz="0" w:space="0" w:color="auto"/>
                    <w:right w:val="none" w:sz="0" w:space="0" w:color="auto"/>
                  </w:divBdr>
                  <w:divsChild>
                    <w:div w:id="586888308">
                      <w:marLeft w:val="0"/>
                      <w:marRight w:val="0"/>
                      <w:marTop w:val="0"/>
                      <w:marBottom w:val="0"/>
                      <w:divBdr>
                        <w:top w:val="none" w:sz="0" w:space="0" w:color="auto"/>
                        <w:left w:val="none" w:sz="0" w:space="0" w:color="auto"/>
                        <w:bottom w:val="none" w:sz="0" w:space="0" w:color="auto"/>
                        <w:right w:val="none" w:sz="0" w:space="0" w:color="auto"/>
                      </w:divBdr>
                    </w:div>
                    <w:div w:id="1263686630">
                      <w:marLeft w:val="0"/>
                      <w:marRight w:val="0"/>
                      <w:marTop w:val="0"/>
                      <w:marBottom w:val="0"/>
                      <w:divBdr>
                        <w:top w:val="none" w:sz="0" w:space="0" w:color="auto"/>
                        <w:left w:val="none" w:sz="0" w:space="0" w:color="auto"/>
                        <w:bottom w:val="none" w:sz="0" w:space="0" w:color="auto"/>
                        <w:right w:val="none" w:sz="0" w:space="0" w:color="auto"/>
                      </w:divBdr>
                    </w:div>
                    <w:div w:id="836730820">
                      <w:marLeft w:val="0"/>
                      <w:marRight w:val="0"/>
                      <w:marTop w:val="0"/>
                      <w:marBottom w:val="0"/>
                      <w:divBdr>
                        <w:top w:val="none" w:sz="0" w:space="0" w:color="auto"/>
                        <w:left w:val="none" w:sz="0" w:space="0" w:color="auto"/>
                        <w:bottom w:val="none" w:sz="0" w:space="0" w:color="auto"/>
                        <w:right w:val="none" w:sz="0" w:space="0" w:color="auto"/>
                      </w:divBdr>
                    </w:div>
                    <w:div w:id="698238476">
                      <w:marLeft w:val="0"/>
                      <w:marRight w:val="0"/>
                      <w:marTop w:val="0"/>
                      <w:marBottom w:val="0"/>
                      <w:divBdr>
                        <w:top w:val="none" w:sz="0" w:space="0" w:color="auto"/>
                        <w:left w:val="none" w:sz="0" w:space="0" w:color="auto"/>
                        <w:bottom w:val="none" w:sz="0" w:space="0" w:color="auto"/>
                        <w:right w:val="none" w:sz="0" w:space="0" w:color="auto"/>
                      </w:divBdr>
                    </w:div>
                  </w:divsChild>
                </w:div>
                <w:div w:id="413169331">
                  <w:marLeft w:val="0"/>
                  <w:marRight w:val="0"/>
                  <w:marTop w:val="0"/>
                  <w:marBottom w:val="0"/>
                  <w:divBdr>
                    <w:top w:val="none" w:sz="0" w:space="0" w:color="auto"/>
                    <w:left w:val="none" w:sz="0" w:space="0" w:color="auto"/>
                    <w:bottom w:val="none" w:sz="0" w:space="0" w:color="auto"/>
                    <w:right w:val="none" w:sz="0" w:space="0" w:color="auto"/>
                  </w:divBdr>
                  <w:divsChild>
                    <w:div w:id="984432174">
                      <w:marLeft w:val="0"/>
                      <w:marRight w:val="0"/>
                      <w:marTop w:val="0"/>
                      <w:marBottom w:val="0"/>
                      <w:divBdr>
                        <w:top w:val="none" w:sz="0" w:space="0" w:color="auto"/>
                        <w:left w:val="none" w:sz="0" w:space="0" w:color="auto"/>
                        <w:bottom w:val="none" w:sz="0" w:space="0" w:color="auto"/>
                        <w:right w:val="none" w:sz="0" w:space="0" w:color="auto"/>
                      </w:divBdr>
                    </w:div>
                    <w:div w:id="229771476">
                      <w:marLeft w:val="0"/>
                      <w:marRight w:val="0"/>
                      <w:marTop w:val="0"/>
                      <w:marBottom w:val="0"/>
                      <w:divBdr>
                        <w:top w:val="none" w:sz="0" w:space="0" w:color="auto"/>
                        <w:left w:val="none" w:sz="0" w:space="0" w:color="auto"/>
                        <w:bottom w:val="none" w:sz="0" w:space="0" w:color="auto"/>
                        <w:right w:val="none" w:sz="0" w:space="0" w:color="auto"/>
                      </w:divBdr>
                    </w:div>
                    <w:div w:id="807742328">
                      <w:marLeft w:val="0"/>
                      <w:marRight w:val="0"/>
                      <w:marTop w:val="0"/>
                      <w:marBottom w:val="0"/>
                      <w:divBdr>
                        <w:top w:val="none" w:sz="0" w:space="0" w:color="auto"/>
                        <w:left w:val="none" w:sz="0" w:space="0" w:color="auto"/>
                        <w:bottom w:val="none" w:sz="0" w:space="0" w:color="auto"/>
                        <w:right w:val="none" w:sz="0" w:space="0" w:color="auto"/>
                      </w:divBdr>
                    </w:div>
                    <w:div w:id="925378008">
                      <w:marLeft w:val="0"/>
                      <w:marRight w:val="0"/>
                      <w:marTop w:val="0"/>
                      <w:marBottom w:val="0"/>
                      <w:divBdr>
                        <w:top w:val="none" w:sz="0" w:space="0" w:color="auto"/>
                        <w:left w:val="none" w:sz="0" w:space="0" w:color="auto"/>
                        <w:bottom w:val="none" w:sz="0" w:space="0" w:color="auto"/>
                        <w:right w:val="none" w:sz="0" w:space="0" w:color="auto"/>
                      </w:divBdr>
                    </w:div>
                    <w:div w:id="1787700578">
                      <w:marLeft w:val="0"/>
                      <w:marRight w:val="0"/>
                      <w:marTop w:val="0"/>
                      <w:marBottom w:val="0"/>
                      <w:divBdr>
                        <w:top w:val="none" w:sz="0" w:space="0" w:color="auto"/>
                        <w:left w:val="none" w:sz="0" w:space="0" w:color="auto"/>
                        <w:bottom w:val="none" w:sz="0" w:space="0" w:color="auto"/>
                        <w:right w:val="none" w:sz="0" w:space="0" w:color="auto"/>
                      </w:divBdr>
                    </w:div>
                    <w:div w:id="1027102022">
                      <w:marLeft w:val="0"/>
                      <w:marRight w:val="0"/>
                      <w:marTop w:val="0"/>
                      <w:marBottom w:val="0"/>
                      <w:divBdr>
                        <w:top w:val="none" w:sz="0" w:space="0" w:color="auto"/>
                        <w:left w:val="none" w:sz="0" w:space="0" w:color="auto"/>
                        <w:bottom w:val="none" w:sz="0" w:space="0" w:color="auto"/>
                        <w:right w:val="none" w:sz="0" w:space="0" w:color="auto"/>
                      </w:divBdr>
                    </w:div>
                    <w:div w:id="2098937704">
                      <w:marLeft w:val="0"/>
                      <w:marRight w:val="0"/>
                      <w:marTop w:val="0"/>
                      <w:marBottom w:val="0"/>
                      <w:divBdr>
                        <w:top w:val="none" w:sz="0" w:space="0" w:color="auto"/>
                        <w:left w:val="none" w:sz="0" w:space="0" w:color="auto"/>
                        <w:bottom w:val="none" w:sz="0" w:space="0" w:color="auto"/>
                        <w:right w:val="none" w:sz="0" w:space="0" w:color="auto"/>
                      </w:divBdr>
                    </w:div>
                  </w:divsChild>
                </w:div>
                <w:div w:id="189034920">
                  <w:marLeft w:val="0"/>
                  <w:marRight w:val="0"/>
                  <w:marTop w:val="0"/>
                  <w:marBottom w:val="0"/>
                  <w:divBdr>
                    <w:top w:val="none" w:sz="0" w:space="0" w:color="auto"/>
                    <w:left w:val="none" w:sz="0" w:space="0" w:color="auto"/>
                    <w:bottom w:val="none" w:sz="0" w:space="0" w:color="auto"/>
                    <w:right w:val="none" w:sz="0" w:space="0" w:color="auto"/>
                  </w:divBdr>
                  <w:divsChild>
                    <w:div w:id="1243177565">
                      <w:marLeft w:val="0"/>
                      <w:marRight w:val="0"/>
                      <w:marTop w:val="0"/>
                      <w:marBottom w:val="0"/>
                      <w:divBdr>
                        <w:top w:val="none" w:sz="0" w:space="0" w:color="auto"/>
                        <w:left w:val="none" w:sz="0" w:space="0" w:color="auto"/>
                        <w:bottom w:val="none" w:sz="0" w:space="0" w:color="auto"/>
                        <w:right w:val="none" w:sz="0" w:space="0" w:color="auto"/>
                      </w:divBdr>
                    </w:div>
                    <w:div w:id="1286811342">
                      <w:marLeft w:val="0"/>
                      <w:marRight w:val="0"/>
                      <w:marTop w:val="0"/>
                      <w:marBottom w:val="0"/>
                      <w:divBdr>
                        <w:top w:val="none" w:sz="0" w:space="0" w:color="auto"/>
                        <w:left w:val="none" w:sz="0" w:space="0" w:color="auto"/>
                        <w:bottom w:val="none" w:sz="0" w:space="0" w:color="auto"/>
                        <w:right w:val="none" w:sz="0" w:space="0" w:color="auto"/>
                      </w:divBdr>
                    </w:div>
                  </w:divsChild>
                </w:div>
                <w:div w:id="969281566">
                  <w:marLeft w:val="0"/>
                  <w:marRight w:val="0"/>
                  <w:marTop w:val="0"/>
                  <w:marBottom w:val="0"/>
                  <w:divBdr>
                    <w:top w:val="none" w:sz="0" w:space="0" w:color="auto"/>
                    <w:left w:val="none" w:sz="0" w:space="0" w:color="auto"/>
                    <w:bottom w:val="none" w:sz="0" w:space="0" w:color="auto"/>
                    <w:right w:val="none" w:sz="0" w:space="0" w:color="auto"/>
                  </w:divBdr>
                  <w:divsChild>
                    <w:div w:id="1469740936">
                      <w:marLeft w:val="0"/>
                      <w:marRight w:val="0"/>
                      <w:marTop w:val="0"/>
                      <w:marBottom w:val="0"/>
                      <w:divBdr>
                        <w:top w:val="none" w:sz="0" w:space="0" w:color="auto"/>
                        <w:left w:val="none" w:sz="0" w:space="0" w:color="auto"/>
                        <w:bottom w:val="none" w:sz="0" w:space="0" w:color="auto"/>
                        <w:right w:val="none" w:sz="0" w:space="0" w:color="auto"/>
                      </w:divBdr>
                    </w:div>
                    <w:div w:id="1121874811">
                      <w:marLeft w:val="0"/>
                      <w:marRight w:val="0"/>
                      <w:marTop w:val="0"/>
                      <w:marBottom w:val="0"/>
                      <w:divBdr>
                        <w:top w:val="none" w:sz="0" w:space="0" w:color="auto"/>
                        <w:left w:val="none" w:sz="0" w:space="0" w:color="auto"/>
                        <w:bottom w:val="none" w:sz="0" w:space="0" w:color="auto"/>
                        <w:right w:val="none" w:sz="0" w:space="0" w:color="auto"/>
                      </w:divBdr>
                    </w:div>
                    <w:div w:id="1319460921">
                      <w:marLeft w:val="0"/>
                      <w:marRight w:val="0"/>
                      <w:marTop w:val="0"/>
                      <w:marBottom w:val="0"/>
                      <w:divBdr>
                        <w:top w:val="none" w:sz="0" w:space="0" w:color="auto"/>
                        <w:left w:val="none" w:sz="0" w:space="0" w:color="auto"/>
                        <w:bottom w:val="none" w:sz="0" w:space="0" w:color="auto"/>
                        <w:right w:val="none" w:sz="0" w:space="0" w:color="auto"/>
                      </w:divBdr>
                    </w:div>
                    <w:div w:id="418675489">
                      <w:marLeft w:val="0"/>
                      <w:marRight w:val="0"/>
                      <w:marTop w:val="0"/>
                      <w:marBottom w:val="0"/>
                      <w:divBdr>
                        <w:top w:val="none" w:sz="0" w:space="0" w:color="auto"/>
                        <w:left w:val="none" w:sz="0" w:space="0" w:color="auto"/>
                        <w:bottom w:val="none" w:sz="0" w:space="0" w:color="auto"/>
                        <w:right w:val="none" w:sz="0" w:space="0" w:color="auto"/>
                      </w:divBdr>
                    </w:div>
                    <w:div w:id="1420639512">
                      <w:marLeft w:val="0"/>
                      <w:marRight w:val="0"/>
                      <w:marTop w:val="0"/>
                      <w:marBottom w:val="0"/>
                      <w:divBdr>
                        <w:top w:val="none" w:sz="0" w:space="0" w:color="auto"/>
                        <w:left w:val="none" w:sz="0" w:space="0" w:color="auto"/>
                        <w:bottom w:val="none" w:sz="0" w:space="0" w:color="auto"/>
                        <w:right w:val="none" w:sz="0" w:space="0" w:color="auto"/>
                      </w:divBdr>
                    </w:div>
                    <w:div w:id="1506241305">
                      <w:marLeft w:val="0"/>
                      <w:marRight w:val="0"/>
                      <w:marTop w:val="0"/>
                      <w:marBottom w:val="0"/>
                      <w:divBdr>
                        <w:top w:val="none" w:sz="0" w:space="0" w:color="auto"/>
                        <w:left w:val="none" w:sz="0" w:space="0" w:color="auto"/>
                        <w:bottom w:val="none" w:sz="0" w:space="0" w:color="auto"/>
                        <w:right w:val="none" w:sz="0" w:space="0" w:color="auto"/>
                      </w:divBdr>
                    </w:div>
                  </w:divsChild>
                </w:div>
                <w:div w:id="125706362">
                  <w:marLeft w:val="0"/>
                  <w:marRight w:val="0"/>
                  <w:marTop w:val="0"/>
                  <w:marBottom w:val="0"/>
                  <w:divBdr>
                    <w:top w:val="none" w:sz="0" w:space="0" w:color="auto"/>
                    <w:left w:val="none" w:sz="0" w:space="0" w:color="auto"/>
                    <w:bottom w:val="none" w:sz="0" w:space="0" w:color="auto"/>
                    <w:right w:val="none" w:sz="0" w:space="0" w:color="auto"/>
                  </w:divBdr>
                  <w:divsChild>
                    <w:div w:id="1467772689">
                      <w:marLeft w:val="0"/>
                      <w:marRight w:val="0"/>
                      <w:marTop w:val="0"/>
                      <w:marBottom w:val="0"/>
                      <w:divBdr>
                        <w:top w:val="none" w:sz="0" w:space="0" w:color="auto"/>
                        <w:left w:val="none" w:sz="0" w:space="0" w:color="auto"/>
                        <w:bottom w:val="none" w:sz="0" w:space="0" w:color="auto"/>
                        <w:right w:val="none" w:sz="0" w:space="0" w:color="auto"/>
                      </w:divBdr>
                    </w:div>
                    <w:div w:id="160200216">
                      <w:marLeft w:val="0"/>
                      <w:marRight w:val="0"/>
                      <w:marTop w:val="0"/>
                      <w:marBottom w:val="0"/>
                      <w:divBdr>
                        <w:top w:val="none" w:sz="0" w:space="0" w:color="auto"/>
                        <w:left w:val="none" w:sz="0" w:space="0" w:color="auto"/>
                        <w:bottom w:val="none" w:sz="0" w:space="0" w:color="auto"/>
                        <w:right w:val="none" w:sz="0" w:space="0" w:color="auto"/>
                      </w:divBdr>
                    </w:div>
                    <w:div w:id="562721865">
                      <w:marLeft w:val="0"/>
                      <w:marRight w:val="0"/>
                      <w:marTop w:val="0"/>
                      <w:marBottom w:val="0"/>
                      <w:divBdr>
                        <w:top w:val="none" w:sz="0" w:space="0" w:color="auto"/>
                        <w:left w:val="none" w:sz="0" w:space="0" w:color="auto"/>
                        <w:bottom w:val="none" w:sz="0" w:space="0" w:color="auto"/>
                        <w:right w:val="none" w:sz="0" w:space="0" w:color="auto"/>
                      </w:divBdr>
                    </w:div>
                    <w:div w:id="1326130176">
                      <w:marLeft w:val="0"/>
                      <w:marRight w:val="0"/>
                      <w:marTop w:val="0"/>
                      <w:marBottom w:val="0"/>
                      <w:divBdr>
                        <w:top w:val="none" w:sz="0" w:space="0" w:color="auto"/>
                        <w:left w:val="none" w:sz="0" w:space="0" w:color="auto"/>
                        <w:bottom w:val="none" w:sz="0" w:space="0" w:color="auto"/>
                        <w:right w:val="none" w:sz="0" w:space="0" w:color="auto"/>
                      </w:divBdr>
                    </w:div>
                    <w:div w:id="780422035">
                      <w:marLeft w:val="0"/>
                      <w:marRight w:val="0"/>
                      <w:marTop w:val="0"/>
                      <w:marBottom w:val="0"/>
                      <w:divBdr>
                        <w:top w:val="none" w:sz="0" w:space="0" w:color="auto"/>
                        <w:left w:val="none" w:sz="0" w:space="0" w:color="auto"/>
                        <w:bottom w:val="none" w:sz="0" w:space="0" w:color="auto"/>
                        <w:right w:val="none" w:sz="0" w:space="0" w:color="auto"/>
                      </w:divBdr>
                    </w:div>
                    <w:div w:id="1907832549">
                      <w:marLeft w:val="0"/>
                      <w:marRight w:val="0"/>
                      <w:marTop w:val="0"/>
                      <w:marBottom w:val="0"/>
                      <w:divBdr>
                        <w:top w:val="none" w:sz="0" w:space="0" w:color="auto"/>
                        <w:left w:val="none" w:sz="0" w:space="0" w:color="auto"/>
                        <w:bottom w:val="none" w:sz="0" w:space="0" w:color="auto"/>
                        <w:right w:val="none" w:sz="0" w:space="0" w:color="auto"/>
                      </w:divBdr>
                    </w:div>
                    <w:div w:id="251203012">
                      <w:marLeft w:val="0"/>
                      <w:marRight w:val="0"/>
                      <w:marTop w:val="0"/>
                      <w:marBottom w:val="0"/>
                      <w:divBdr>
                        <w:top w:val="none" w:sz="0" w:space="0" w:color="auto"/>
                        <w:left w:val="none" w:sz="0" w:space="0" w:color="auto"/>
                        <w:bottom w:val="none" w:sz="0" w:space="0" w:color="auto"/>
                        <w:right w:val="none" w:sz="0" w:space="0" w:color="auto"/>
                      </w:divBdr>
                    </w:div>
                    <w:div w:id="488130762">
                      <w:marLeft w:val="0"/>
                      <w:marRight w:val="0"/>
                      <w:marTop w:val="0"/>
                      <w:marBottom w:val="0"/>
                      <w:divBdr>
                        <w:top w:val="none" w:sz="0" w:space="0" w:color="auto"/>
                        <w:left w:val="none" w:sz="0" w:space="0" w:color="auto"/>
                        <w:bottom w:val="none" w:sz="0" w:space="0" w:color="auto"/>
                        <w:right w:val="none" w:sz="0" w:space="0" w:color="auto"/>
                      </w:divBdr>
                    </w:div>
                  </w:divsChild>
                </w:div>
                <w:div w:id="186201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4081</Words>
  <Characters>24487</Characters>
  <Application>Microsoft Office Word</Application>
  <DocSecurity>0</DocSecurity>
  <Lines>204</Lines>
  <Paragraphs>57</Paragraphs>
  <ScaleCrop>false</ScaleCrop>
  <Company/>
  <LinksUpToDate>false</LinksUpToDate>
  <CharactersWithSpaces>28511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KatarzynaDusza</dc:creator>
  <cp:keywords/>
  <dc:description/>
  <cp:lastModifiedBy>KatarzynaDusza</cp:lastModifiedBy>
  <cp:revision>2</cp:revision>
  <dcterms:created xsi:type="dcterms:W3CDTF">2020-10-08T11:06:00Z</dcterms:created>
  <dcterms:modified xsi:type="dcterms:W3CDTF">2020-10-08T11:06:00Z</dcterms:modified>
</cp:coreProperties>
</file>