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80" w:rsidRPr="009C5880" w:rsidRDefault="009C5880" w:rsidP="009C5880">
      <w:pPr>
        <w:pBdr>
          <w:bottom w:val="single" w:sz="6" w:space="1" w:color="auto"/>
        </w:pBdr>
        <w:spacing w:after="0" w:line="240" w:lineRule="auto"/>
        <w:jc w:val="center"/>
        <w:rPr>
          <w:rFonts w:ascii="Verdana" w:eastAsia="Times New Roman" w:hAnsi="Verdana" w:cs="Arial"/>
          <w:vanish/>
          <w:sz w:val="20"/>
          <w:szCs w:val="20"/>
          <w:lang w:eastAsia="pl-PL"/>
        </w:rPr>
      </w:pPr>
      <w:r w:rsidRPr="009C5880">
        <w:rPr>
          <w:rFonts w:ascii="Verdana" w:eastAsia="Times New Roman" w:hAnsi="Verdana" w:cs="Arial"/>
          <w:vanish/>
          <w:sz w:val="20"/>
          <w:szCs w:val="20"/>
          <w:lang w:eastAsia="pl-PL"/>
        </w:rPr>
        <w:t>Początek formularza</w:t>
      </w:r>
    </w:p>
    <w:p w:rsidR="009C5880" w:rsidRPr="009C5880" w:rsidRDefault="009C5880" w:rsidP="009C5880">
      <w:pPr>
        <w:spacing w:after="24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t xml:space="preserve">Ogłoszenie nr 612099-N-2020 z dnia 2020-11-19 r. </w:t>
      </w:r>
    </w:p>
    <w:p w:rsidR="009C5880" w:rsidRPr="009C5880" w:rsidRDefault="009C5880" w:rsidP="009C5880">
      <w:pPr>
        <w:spacing w:after="0" w:line="240" w:lineRule="auto"/>
        <w:jc w:val="center"/>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Komenda Wojewódzka Policji we Wrocławiu: Dostawa materiałów prewencyjnych dla KMP Jelenia Góra.</w:t>
      </w:r>
      <w:r w:rsidRPr="009C5880">
        <w:rPr>
          <w:rFonts w:ascii="Verdana" w:eastAsia="Times New Roman" w:hAnsi="Verdana" w:cs="Times New Roman"/>
          <w:sz w:val="20"/>
          <w:szCs w:val="20"/>
          <w:lang w:eastAsia="pl-PL"/>
        </w:rPr>
        <w:br/>
        <w:t xml:space="preserve">OGŁOSZENIE O ZAMÓWIENIU - Dostawy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Zamieszczanie ogłoszenia:</w:t>
      </w:r>
      <w:r w:rsidRPr="009C5880">
        <w:rPr>
          <w:rFonts w:ascii="Verdana" w:eastAsia="Times New Roman" w:hAnsi="Verdana" w:cs="Times New Roman"/>
          <w:sz w:val="20"/>
          <w:szCs w:val="20"/>
          <w:lang w:eastAsia="pl-PL"/>
        </w:rPr>
        <w:t xml:space="preserve"> Zamieszczanie obowiązkowe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Ogłoszenie dotyczy:</w:t>
      </w:r>
      <w:r w:rsidRPr="009C5880">
        <w:rPr>
          <w:rFonts w:ascii="Verdana" w:eastAsia="Times New Roman" w:hAnsi="Verdana" w:cs="Times New Roman"/>
          <w:sz w:val="20"/>
          <w:szCs w:val="20"/>
          <w:lang w:eastAsia="pl-PL"/>
        </w:rPr>
        <w:t xml:space="preserve"> Zamówienia publicznego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 xml:space="preserve">Zamówienie dotyczy projektu lub programu współfinansowanego ze środków Unii Europejskiej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 xml:space="preserve">Nie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Nazwa projektu lub programu</w:t>
      </w:r>
      <w:r w:rsidRPr="009C5880">
        <w:rPr>
          <w:rFonts w:ascii="Verdana" w:eastAsia="Times New Roman" w:hAnsi="Verdana" w:cs="Times New Roman"/>
          <w:sz w:val="20"/>
          <w:szCs w:val="20"/>
          <w:lang w:eastAsia="pl-PL"/>
        </w:rPr>
        <w:t xml:space="preserve"> </w:t>
      </w:r>
      <w:r w:rsidRPr="009C5880">
        <w:rPr>
          <w:rFonts w:ascii="Verdana" w:eastAsia="Times New Roman" w:hAnsi="Verdana" w:cs="Times New Roman"/>
          <w:sz w:val="20"/>
          <w:szCs w:val="20"/>
          <w:lang w:eastAsia="pl-PL"/>
        </w:rPr>
        <w:br/>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 xml:space="preserve">Nie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9C5880">
        <w:rPr>
          <w:rFonts w:ascii="Verdana" w:eastAsia="Times New Roman" w:hAnsi="Verdana" w:cs="Times New Roman"/>
          <w:sz w:val="20"/>
          <w:szCs w:val="20"/>
          <w:lang w:eastAsia="pl-PL"/>
        </w:rPr>
        <w:t>Pzp</w:t>
      </w:r>
      <w:proofErr w:type="spellEnd"/>
      <w:r w:rsidRPr="009C5880">
        <w:rPr>
          <w:rFonts w:ascii="Verdana" w:eastAsia="Times New Roman" w:hAnsi="Verdana" w:cs="Times New Roman"/>
          <w:sz w:val="20"/>
          <w:szCs w:val="20"/>
          <w:lang w:eastAsia="pl-PL"/>
        </w:rPr>
        <w:t xml:space="preserve">, nie mniejszy niż 30%, osób zatrudnionych przez zakłady pracy chronionej lub wykonawców albo ich jednostki (w %) </w:t>
      </w:r>
      <w:r w:rsidRPr="009C5880">
        <w:rPr>
          <w:rFonts w:ascii="Verdana" w:eastAsia="Times New Roman" w:hAnsi="Verdana" w:cs="Times New Roman"/>
          <w:sz w:val="20"/>
          <w:szCs w:val="20"/>
          <w:lang w:eastAsia="pl-PL"/>
        </w:rPr>
        <w:br/>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u w:val="single"/>
          <w:lang w:eastAsia="pl-PL"/>
        </w:rPr>
        <w:t>SEKCJA I: ZAMAWIAJĄCY</w:t>
      </w:r>
      <w:r w:rsidRPr="009C5880">
        <w:rPr>
          <w:rFonts w:ascii="Verdana" w:eastAsia="Times New Roman" w:hAnsi="Verdana" w:cs="Times New Roman"/>
          <w:sz w:val="20"/>
          <w:szCs w:val="20"/>
          <w:lang w:eastAsia="pl-PL"/>
        </w:rPr>
        <w:t xml:space="preserve">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 xml:space="preserve">Postępowanie przeprowadza centralny zamawiający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 xml:space="preserve">Nie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 xml:space="preserve">Postępowanie przeprowadza podmiot, któremu zamawiający powierzył/powierzyli przeprowadzenie postępowania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 xml:space="preserve">Nie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Informacje na temat podmiotu któremu zamawiający powierzył/powierzyli prowadzenie postępowania:</w:t>
      </w:r>
      <w:r w:rsidRPr="009C5880">
        <w:rPr>
          <w:rFonts w:ascii="Verdana" w:eastAsia="Times New Roman" w:hAnsi="Verdana" w:cs="Times New Roman"/>
          <w:sz w:val="20"/>
          <w:szCs w:val="20"/>
          <w:lang w:eastAsia="pl-PL"/>
        </w:rPr>
        <w:t xml:space="preserve">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Postępowanie jest przeprowadzane wspólnie przez zamawiających</w:t>
      </w:r>
      <w:r w:rsidRPr="009C5880">
        <w:rPr>
          <w:rFonts w:ascii="Verdana" w:eastAsia="Times New Roman" w:hAnsi="Verdana" w:cs="Times New Roman"/>
          <w:sz w:val="20"/>
          <w:szCs w:val="20"/>
          <w:lang w:eastAsia="pl-PL"/>
        </w:rPr>
        <w:t xml:space="preserve">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 xml:space="preserve">Nie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Postępowanie jest przeprowadzane wspólnie z zamawiającymi z innych państw członkowskich Unii Europejskiej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 xml:space="preserve">Nie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W przypadku przeprowadzania postępowania wspólnie z zamawiającymi z innych państw członkowskich Unii Europejskiej – mające zastosowanie krajowe prawo zamówień publicznych:</w:t>
      </w:r>
      <w:r w:rsidRPr="009C5880">
        <w:rPr>
          <w:rFonts w:ascii="Verdana" w:eastAsia="Times New Roman" w:hAnsi="Verdana" w:cs="Times New Roman"/>
          <w:sz w:val="20"/>
          <w:szCs w:val="20"/>
          <w:lang w:eastAsia="pl-PL"/>
        </w:rPr>
        <w:t xml:space="preserve">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Informacje dodatkowe:</w:t>
      </w:r>
      <w:r w:rsidRPr="009C5880">
        <w:rPr>
          <w:rFonts w:ascii="Verdana" w:eastAsia="Times New Roman" w:hAnsi="Verdana" w:cs="Times New Roman"/>
          <w:sz w:val="20"/>
          <w:szCs w:val="20"/>
          <w:lang w:eastAsia="pl-PL"/>
        </w:rPr>
        <w:t xml:space="preserve">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 xml:space="preserve">I. 1) NAZWA I ADRES: </w:t>
      </w:r>
      <w:r w:rsidRPr="009C5880">
        <w:rPr>
          <w:rFonts w:ascii="Verdana" w:eastAsia="Times New Roman" w:hAnsi="Verdana" w:cs="Times New Roman"/>
          <w:sz w:val="20"/>
          <w:szCs w:val="20"/>
          <w:lang w:eastAsia="pl-PL"/>
        </w:rPr>
        <w:t xml:space="preserve">Komenda Wojewódzka Policji we Wrocławiu, krajowy numer identyfikacyjny 93015621600000, ul. Podwale  31-33 , 50-040  Wrocław, woj. dolnośląskie, państwo Polska, tel. +48713403716, e-mail eliza.sciborska@wr.policja.gov.pl, faks +48717824171. </w:t>
      </w:r>
      <w:r w:rsidRPr="009C5880">
        <w:rPr>
          <w:rFonts w:ascii="Verdana" w:eastAsia="Times New Roman" w:hAnsi="Verdana" w:cs="Times New Roman"/>
          <w:sz w:val="20"/>
          <w:szCs w:val="20"/>
          <w:lang w:eastAsia="pl-PL"/>
        </w:rPr>
        <w:br/>
        <w:t xml:space="preserve">Adres strony internetowej (URL): www.dolnoslaska.policja.gov.pl </w:t>
      </w:r>
      <w:r w:rsidRPr="009C5880">
        <w:rPr>
          <w:rFonts w:ascii="Verdana" w:eastAsia="Times New Roman" w:hAnsi="Verdana" w:cs="Times New Roman"/>
          <w:sz w:val="20"/>
          <w:szCs w:val="20"/>
          <w:lang w:eastAsia="pl-PL"/>
        </w:rPr>
        <w:br/>
        <w:t xml:space="preserve">Adres profilu nabywcy: </w:t>
      </w:r>
      <w:r w:rsidRPr="009C5880">
        <w:rPr>
          <w:rFonts w:ascii="Verdana" w:eastAsia="Times New Roman" w:hAnsi="Verdana" w:cs="Times New Roman"/>
          <w:sz w:val="20"/>
          <w:szCs w:val="20"/>
          <w:lang w:eastAsia="pl-PL"/>
        </w:rPr>
        <w:br/>
        <w:t xml:space="preserve">Adres strony internetowej pod którym można uzyskać dostęp do narzędzi i urządzeń lub formatów plików, które nie są ogólnie dostępne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lastRenderedPageBreak/>
        <w:t xml:space="preserve">I. 2) RODZAJ ZAMAWIAJĄCEGO: </w:t>
      </w:r>
      <w:r w:rsidRPr="009C5880">
        <w:rPr>
          <w:rFonts w:ascii="Verdana" w:eastAsia="Times New Roman" w:hAnsi="Verdana" w:cs="Times New Roman"/>
          <w:sz w:val="20"/>
          <w:szCs w:val="20"/>
          <w:lang w:eastAsia="pl-PL"/>
        </w:rPr>
        <w:t xml:space="preserve">Administracja rządowa terenowa </w:t>
      </w:r>
      <w:r w:rsidRPr="009C5880">
        <w:rPr>
          <w:rFonts w:ascii="Verdana" w:eastAsia="Times New Roman" w:hAnsi="Verdana" w:cs="Times New Roman"/>
          <w:sz w:val="20"/>
          <w:szCs w:val="20"/>
          <w:lang w:eastAsia="pl-PL"/>
        </w:rPr>
        <w:br/>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 xml:space="preserve">I.3) WSPÓLNE UDZIELANIE ZAMÓWIENIA </w:t>
      </w:r>
      <w:r w:rsidRPr="009C5880">
        <w:rPr>
          <w:rFonts w:ascii="Verdana" w:eastAsia="Times New Roman" w:hAnsi="Verdana" w:cs="Times New Roman"/>
          <w:b/>
          <w:bCs/>
          <w:i/>
          <w:iCs/>
          <w:sz w:val="20"/>
          <w:szCs w:val="20"/>
          <w:lang w:eastAsia="pl-PL"/>
        </w:rPr>
        <w:t>(jeżeli dotyczy)</w:t>
      </w:r>
      <w:r w:rsidRPr="009C5880">
        <w:rPr>
          <w:rFonts w:ascii="Verdana" w:eastAsia="Times New Roman" w:hAnsi="Verdana" w:cs="Times New Roman"/>
          <w:b/>
          <w:bCs/>
          <w:sz w:val="20"/>
          <w:szCs w:val="20"/>
          <w:lang w:eastAsia="pl-PL"/>
        </w:rPr>
        <w:t xml:space="preserve">: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C5880">
        <w:rPr>
          <w:rFonts w:ascii="Verdana" w:eastAsia="Times New Roman" w:hAnsi="Verdana" w:cs="Times New Roman"/>
          <w:sz w:val="20"/>
          <w:szCs w:val="20"/>
          <w:lang w:eastAsia="pl-PL"/>
        </w:rPr>
        <w:br/>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 xml:space="preserve">I.4) KOMUNIKACJA: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Nieograniczony, pełny i bezpośredni dostęp do dokumentów z postępowania można uzyskać pod adresem (URL)</w:t>
      </w:r>
      <w:r w:rsidRPr="009C5880">
        <w:rPr>
          <w:rFonts w:ascii="Verdana" w:eastAsia="Times New Roman" w:hAnsi="Verdana" w:cs="Times New Roman"/>
          <w:sz w:val="20"/>
          <w:szCs w:val="20"/>
          <w:lang w:eastAsia="pl-PL"/>
        </w:rPr>
        <w:t xml:space="preserve">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 xml:space="preserve">Nie </w:t>
      </w:r>
      <w:r w:rsidRPr="009C5880">
        <w:rPr>
          <w:rFonts w:ascii="Verdana" w:eastAsia="Times New Roman" w:hAnsi="Verdana" w:cs="Times New Roman"/>
          <w:sz w:val="20"/>
          <w:szCs w:val="20"/>
          <w:lang w:eastAsia="pl-PL"/>
        </w:rPr>
        <w:br/>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Adres strony internetowej, na której zamieszczona będzie specyfikacja istotnych warunków zamówienia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 xml:space="preserve">Tak </w:t>
      </w:r>
      <w:r w:rsidRPr="009C5880">
        <w:rPr>
          <w:rFonts w:ascii="Verdana" w:eastAsia="Times New Roman" w:hAnsi="Verdana" w:cs="Times New Roman"/>
          <w:sz w:val="20"/>
          <w:szCs w:val="20"/>
          <w:lang w:eastAsia="pl-PL"/>
        </w:rPr>
        <w:br/>
        <w:t xml:space="preserve">www.dolnoslaska.policja.gov.pl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Dostęp do dokumentów z postępowania jest ograniczony - więcej informacji można uzyskać pod adresem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 xml:space="preserve">Nie </w:t>
      </w:r>
      <w:r w:rsidRPr="009C5880">
        <w:rPr>
          <w:rFonts w:ascii="Verdana" w:eastAsia="Times New Roman" w:hAnsi="Verdana" w:cs="Times New Roman"/>
          <w:sz w:val="20"/>
          <w:szCs w:val="20"/>
          <w:lang w:eastAsia="pl-PL"/>
        </w:rPr>
        <w:br/>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Oferty lub wnioski o dopuszczenie do udziału w postępowaniu należy przesyłać:</w:t>
      </w:r>
      <w:r w:rsidRPr="009C5880">
        <w:rPr>
          <w:rFonts w:ascii="Verdana" w:eastAsia="Times New Roman" w:hAnsi="Verdana" w:cs="Times New Roman"/>
          <w:sz w:val="20"/>
          <w:szCs w:val="20"/>
          <w:lang w:eastAsia="pl-PL"/>
        </w:rPr>
        <w:t xml:space="preserve">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Elektronicznie</w:t>
      </w:r>
      <w:r w:rsidRPr="009C5880">
        <w:rPr>
          <w:rFonts w:ascii="Verdana" w:eastAsia="Times New Roman" w:hAnsi="Verdana" w:cs="Times New Roman"/>
          <w:sz w:val="20"/>
          <w:szCs w:val="20"/>
          <w:lang w:eastAsia="pl-PL"/>
        </w:rPr>
        <w:t xml:space="preserve">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 xml:space="preserve">Nie </w:t>
      </w:r>
      <w:r w:rsidRPr="009C5880">
        <w:rPr>
          <w:rFonts w:ascii="Verdana" w:eastAsia="Times New Roman" w:hAnsi="Verdana" w:cs="Times New Roman"/>
          <w:sz w:val="20"/>
          <w:szCs w:val="20"/>
          <w:lang w:eastAsia="pl-PL"/>
        </w:rPr>
        <w:br/>
        <w:t xml:space="preserve">adres </w:t>
      </w:r>
      <w:r w:rsidRPr="009C5880">
        <w:rPr>
          <w:rFonts w:ascii="Verdana" w:eastAsia="Times New Roman" w:hAnsi="Verdana" w:cs="Times New Roman"/>
          <w:sz w:val="20"/>
          <w:szCs w:val="20"/>
          <w:lang w:eastAsia="pl-PL"/>
        </w:rPr>
        <w:br/>
      </w:r>
    </w:p>
    <w:p w:rsidR="009C5880" w:rsidRPr="009C5880" w:rsidRDefault="009C5880" w:rsidP="009C5880">
      <w:pPr>
        <w:spacing w:after="0" w:line="240" w:lineRule="auto"/>
        <w:rPr>
          <w:rFonts w:ascii="Verdana" w:eastAsia="Times New Roman" w:hAnsi="Verdana" w:cs="Times New Roman"/>
          <w:sz w:val="20"/>
          <w:szCs w:val="20"/>
          <w:lang w:eastAsia="pl-PL"/>
        </w:rPr>
      </w:pP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Dopuszczone jest przesłanie ofert lub wniosków o dopuszczenie do udziału w postępowaniu w inny sposób:</w:t>
      </w:r>
      <w:r w:rsidRPr="009C5880">
        <w:rPr>
          <w:rFonts w:ascii="Verdana" w:eastAsia="Times New Roman" w:hAnsi="Verdana" w:cs="Times New Roman"/>
          <w:sz w:val="20"/>
          <w:szCs w:val="20"/>
          <w:lang w:eastAsia="pl-PL"/>
        </w:rPr>
        <w:t xml:space="preserve"> </w:t>
      </w:r>
      <w:r w:rsidRPr="009C5880">
        <w:rPr>
          <w:rFonts w:ascii="Verdana" w:eastAsia="Times New Roman" w:hAnsi="Verdana" w:cs="Times New Roman"/>
          <w:sz w:val="20"/>
          <w:szCs w:val="20"/>
          <w:lang w:eastAsia="pl-PL"/>
        </w:rPr>
        <w:br/>
        <w:t xml:space="preserve">Nie </w:t>
      </w:r>
      <w:r w:rsidRPr="009C5880">
        <w:rPr>
          <w:rFonts w:ascii="Verdana" w:eastAsia="Times New Roman" w:hAnsi="Verdana" w:cs="Times New Roman"/>
          <w:sz w:val="20"/>
          <w:szCs w:val="20"/>
          <w:lang w:eastAsia="pl-PL"/>
        </w:rPr>
        <w:br/>
        <w:t xml:space="preserve">Inny sposób: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Wymagane jest przesłanie ofert lub wniosków o dopuszczenie do udziału w postępowaniu w inny sposób:</w:t>
      </w:r>
      <w:r w:rsidRPr="009C5880">
        <w:rPr>
          <w:rFonts w:ascii="Verdana" w:eastAsia="Times New Roman" w:hAnsi="Verdana" w:cs="Times New Roman"/>
          <w:sz w:val="20"/>
          <w:szCs w:val="20"/>
          <w:lang w:eastAsia="pl-PL"/>
        </w:rPr>
        <w:t xml:space="preserve"> </w:t>
      </w:r>
      <w:r w:rsidRPr="009C5880">
        <w:rPr>
          <w:rFonts w:ascii="Verdana" w:eastAsia="Times New Roman" w:hAnsi="Verdana" w:cs="Times New Roman"/>
          <w:sz w:val="20"/>
          <w:szCs w:val="20"/>
          <w:lang w:eastAsia="pl-PL"/>
        </w:rPr>
        <w:br/>
        <w:t xml:space="preserve">Nie </w:t>
      </w:r>
      <w:r w:rsidRPr="009C5880">
        <w:rPr>
          <w:rFonts w:ascii="Verdana" w:eastAsia="Times New Roman" w:hAnsi="Verdana" w:cs="Times New Roman"/>
          <w:sz w:val="20"/>
          <w:szCs w:val="20"/>
          <w:lang w:eastAsia="pl-PL"/>
        </w:rPr>
        <w:br/>
        <w:t xml:space="preserve">Inny sposób: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t xml:space="preserve">Adres: </w:t>
      </w:r>
      <w:r w:rsidRPr="009C5880">
        <w:rPr>
          <w:rFonts w:ascii="Verdana" w:eastAsia="Times New Roman" w:hAnsi="Verdana" w:cs="Times New Roman"/>
          <w:sz w:val="20"/>
          <w:szCs w:val="20"/>
          <w:lang w:eastAsia="pl-PL"/>
        </w:rPr>
        <w:br/>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Komunikacja elektroniczna wymaga korzystania z narzędzi i urządzeń lub formatów plików, które nie są ogólnie dostępne</w:t>
      </w:r>
      <w:r w:rsidRPr="009C5880">
        <w:rPr>
          <w:rFonts w:ascii="Verdana" w:eastAsia="Times New Roman" w:hAnsi="Verdana" w:cs="Times New Roman"/>
          <w:sz w:val="20"/>
          <w:szCs w:val="20"/>
          <w:lang w:eastAsia="pl-PL"/>
        </w:rPr>
        <w:t xml:space="preserve">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 xml:space="preserve">Nie </w:t>
      </w:r>
      <w:r w:rsidRPr="009C5880">
        <w:rPr>
          <w:rFonts w:ascii="Verdana" w:eastAsia="Times New Roman" w:hAnsi="Verdana" w:cs="Times New Roman"/>
          <w:sz w:val="20"/>
          <w:szCs w:val="20"/>
          <w:lang w:eastAsia="pl-PL"/>
        </w:rPr>
        <w:br/>
        <w:t xml:space="preserve">Nieograniczony, pełny, bezpośredni i bezpłatny dostęp do tych narzędzi można uzyskać pod adresem: (URL) </w:t>
      </w:r>
      <w:r w:rsidRPr="009C5880">
        <w:rPr>
          <w:rFonts w:ascii="Verdana" w:eastAsia="Times New Roman" w:hAnsi="Verdana" w:cs="Times New Roman"/>
          <w:sz w:val="20"/>
          <w:szCs w:val="20"/>
          <w:lang w:eastAsia="pl-PL"/>
        </w:rPr>
        <w:br/>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u w:val="single"/>
          <w:lang w:eastAsia="pl-PL"/>
        </w:rPr>
        <w:t xml:space="preserve">SEKCJA II: PRZEDMIOT ZAMÓWIENIA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II.1) Nazwa nadana zamówieniu przez zamawiającego: </w:t>
      </w:r>
      <w:r w:rsidRPr="009C5880">
        <w:rPr>
          <w:rFonts w:ascii="Verdana" w:eastAsia="Times New Roman" w:hAnsi="Verdana" w:cs="Times New Roman"/>
          <w:sz w:val="20"/>
          <w:szCs w:val="20"/>
          <w:lang w:eastAsia="pl-PL"/>
        </w:rPr>
        <w:t xml:space="preserve">Dostawa materiałów prewencyjnych dla KMP Jelenia Góra.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Numer referencyjny: </w:t>
      </w:r>
      <w:r w:rsidRPr="009C5880">
        <w:rPr>
          <w:rFonts w:ascii="Verdana" w:eastAsia="Times New Roman" w:hAnsi="Verdana" w:cs="Times New Roman"/>
          <w:sz w:val="20"/>
          <w:szCs w:val="20"/>
          <w:lang w:eastAsia="pl-PL"/>
        </w:rPr>
        <w:t xml:space="preserve">PU-2380-187-010-155/2020/KD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lastRenderedPageBreak/>
        <w:t xml:space="preserve">Przed wszczęciem postępowania o udzielenie zamówienia przeprowadzono dialog techniczny </w:t>
      </w:r>
    </w:p>
    <w:p w:rsidR="009C5880" w:rsidRPr="009C5880" w:rsidRDefault="009C5880" w:rsidP="009C5880">
      <w:pPr>
        <w:spacing w:after="0" w:line="240" w:lineRule="auto"/>
        <w:jc w:val="both"/>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 xml:space="preserve">Nie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II.2) Rodzaj zamówienia: </w:t>
      </w:r>
      <w:r w:rsidRPr="009C5880">
        <w:rPr>
          <w:rFonts w:ascii="Verdana" w:eastAsia="Times New Roman" w:hAnsi="Verdana" w:cs="Times New Roman"/>
          <w:sz w:val="20"/>
          <w:szCs w:val="20"/>
          <w:lang w:eastAsia="pl-PL"/>
        </w:rPr>
        <w:t xml:space="preserve">Dostawy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II.3) Informacja o możliwości składania ofert częściowych</w:t>
      </w:r>
      <w:r w:rsidRPr="009C5880">
        <w:rPr>
          <w:rFonts w:ascii="Verdana" w:eastAsia="Times New Roman" w:hAnsi="Verdana" w:cs="Times New Roman"/>
          <w:sz w:val="20"/>
          <w:szCs w:val="20"/>
          <w:lang w:eastAsia="pl-PL"/>
        </w:rPr>
        <w:t xml:space="preserve"> </w:t>
      </w:r>
      <w:r w:rsidRPr="009C5880">
        <w:rPr>
          <w:rFonts w:ascii="Verdana" w:eastAsia="Times New Roman" w:hAnsi="Verdana" w:cs="Times New Roman"/>
          <w:sz w:val="20"/>
          <w:szCs w:val="20"/>
          <w:lang w:eastAsia="pl-PL"/>
        </w:rPr>
        <w:br/>
        <w:t xml:space="preserve">Zamówienie podzielone jest na części: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 xml:space="preserve">Tak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Oferty lub wnioski o dopuszczenie do udziału w postępowaniu można składać w odniesieniu do:</w:t>
      </w:r>
      <w:r w:rsidRPr="009C5880">
        <w:rPr>
          <w:rFonts w:ascii="Verdana" w:eastAsia="Times New Roman" w:hAnsi="Verdana" w:cs="Times New Roman"/>
          <w:sz w:val="20"/>
          <w:szCs w:val="20"/>
          <w:lang w:eastAsia="pl-PL"/>
        </w:rPr>
        <w:t xml:space="preserve"> </w:t>
      </w:r>
      <w:r w:rsidRPr="009C5880">
        <w:rPr>
          <w:rFonts w:ascii="Verdana" w:eastAsia="Times New Roman" w:hAnsi="Verdana" w:cs="Times New Roman"/>
          <w:sz w:val="20"/>
          <w:szCs w:val="20"/>
          <w:lang w:eastAsia="pl-PL"/>
        </w:rPr>
        <w:br/>
        <w:t xml:space="preserve">wszystkich części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Zamawiający zastrzega sobie prawo do udzielenia łącznie następujących części lub grup części:</w:t>
      </w:r>
      <w:r w:rsidRPr="009C5880">
        <w:rPr>
          <w:rFonts w:ascii="Verdana" w:eastAsia="Times New Roman" w:hAnsi="Verdana" w:cs="Times New Roman"/>
          <w:sz w:val="20"/>
          <w:szCs w:val="20"/>
          <w:lang w:eastAsia="pl-PL"/>
        </w:rPr>
        <w:t xml:space="preserve">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Maksymalna liczba części zamówienia, na które może zostać udzielone zamówienie jednemu wykonawcy:</w:t>
      </w:r>
      <w:r w:rsidRPr="009C5880">
        <w:rPr>
          <w:rFonts w:ascii="Verdana" w:eastAsia="Times New Roman" w:hAnsi="Verdana" w:cs="Times New Roman"/>
          <w:sz w:val="20"/>
          <w:szCs w:val="20"/>
          <w:lang w:eastAsia="pl-PL"/>
        </w:rPr>
        <w:t xml:space="preserve"> </w:t>
      </w:r>
      <w:r w:rsidRPr="009C5880">
        <w:rPr>
          <w:rFonts w:ascii="Verdana" w:eastAsia="Times New Roman" w:hAnsi="Verdana" w:cs="Times New Roman"/>
          <w:sz w:val="20"/>
          <w:szCs w:val="20"/>
          <w:lang w:eastAsia="pl-PL"/>
        </w:rPr>
        <w:br/>
        <w:t xml:space="preserve">2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II.4) Krótki opis przedmiotu zamówienia </w:t>
      </w:r>
      <w:r w:rsidRPr="009C5880">
        <w:rPr>
          <w:rFonts w:ascii="Verdana" w:eastAsia="Times New Roman" w:hAnsi="Verdana" w:cs="Times New Roman"/>
          <w:i/>
          <w:iCs/>
          <w:sz w:val="20"/>
          <w:szCs w:val="20"/>
          <w:lang w:eastAsia="pl-PL"/>
        </w:rPr>
        <w:t>(wielkość, zakres, rodzaj i ilość dostaw, usług lub robót budowlanych lub określenie zapotrzebowania i wymagań )</w:t>
      </w:r>
      <w:r w:rsidRPr="009C5880">
        <w:rPr>
          <w:rFonts w:ascii="Verdana" w:eastAsia="Times New Roman" w:hAnsi="Verdana" w:cs="Times New Roman"/>
          <w:b/>
          <w:bCs/>
          <w:sz w:val="20"/>
          <w:szCs w:val="20"/>
          <w:lang w:eastAsia="pl-PL"/>
        </w:rPr>
        <w:t xml:space="preserve"> a w przypadku partnerstwa innowacyjnego - określenie zapotrzebowania na innowacyjny produkt, usługę lub roboty budowlane: </w:t>
      </w:r>
      <w:r w:rsidRPr="009C5880">
        <w:rPr>
          <w:rFonts w:ascii="Verdana" w:eastAsia="Times New Roman" w:hAnsi="Verdana" w:cs="Times New Roman"/>
          <w:sz w:val="20"/>
          <w:szCs w:val="20"/>
          <w:lang w:eastAsia="pl-PL"/>
        </w:rPr>
        <w:t xml:space="preserve">1. Przedmiotem zamówienia jest dostawa materiałów prewencyjnych dla Komendy Miejskiej Policji w Jeleniej Górze. 2. Zamówienie obejmuje dostawę: - w części I: opaski na rękę samozaciskowej w ilości 1000 sztuk, kubka ceramicznego w ilości 39 sztuk, smyczy z karabińczykiem w ilości 600 sztuk, długopisu metalowego w ilości 200 sztuk, odblasku z nadrukiem w ilości 1700 sztuk, odblasku w kształcie kamizelki w ilości 1800 sztuk, teczki okolicznościowej na dyplomy w ilości 100 sztuk, kalendarza trójdzielnego na 2021 r. z treściami profilaktycznymi w ilości 400 sztuk; - w części II: maskotki „Komisarz Lew” w ilości 80 sztuk; wg opisu podanego w załączniku nr 1 do SIWZ oraz zgodnie z przykładową wizualizacją załączoną do SIWZ.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II.5) Główny kod CPV: </w:t>
      </w:r>
      <w:r w:rsidRPr="009C5880">
        <w:rPr>
          <w:rFonts w:ascii="Verdana" w:eastAsia="Times New Roman" w:hAnsi="Verdana" w:cs="Times New Roman"/>
          <w:sz w:val="20"/>
          <w:szCs w:val="20"/>
          <w:lang w:eastAsia="pl-PL"/>
        </w:rPr>
        <w:t xml:space="preserve">22462000-6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Dodatkowe kody CPV:</w:t>
      </w:r>
      <w:r w:rsidRPr="009C5880">
        <w:rPr>
          <w:rFonts w:ascii="Verdana" w:eastAsia="Times New Roman" w:hAnsi="Verdana"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6"/>
      </w:tblGrid>
      <w:tr w:rsidR="009C5880" w:rsidRPr="009C5880" w:rsidTr="009C5880">
        <w:tc>
          <w:tcPr>
            <w:tcW w:w="0" w:type="auto"/>
            <w:tcBorders>
              <w:top w:val="single" w:sz="6" w:space="0" w:color="000000"/>
              <w:left w:val="single" w:sz="6" w:space="0" w:color="000000"/>
              <w:bottom w:val="single" w:sz="6" w:space="0" w:color="000000"/>
              <w:right w:val="single" w:sz="6" w:space="0" w:color="000000"/>
            </w:tcBorders>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Kod CPV</w:t>
            </w:r>
          </w:p>
        </w:tc>
      </w:tr>
      <w:tr w:rsidR="009C5880" w:rsidRPr="009C5880" w:rsidTr="009C5880">
        <w:tc>
          <w:tcPr>
            <w:tcW w:w="0" w:type="auto"/>
            <w:tcBorders>
              <w:top w:val="single" w:sz="6" w:space="0" w:color="000000"/>
              <w:left w:val="single" w:sz="6" w:space="0" w:color="000000"/>
              <w:bottom w:val="single" w:sz="6" w:space="0" w:color="000000"/>
              <w:right w:val="single" w:sz="6" w:space="0" w:color="000000"/>
            </w:tcBorders>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30192121-5</w:t>
            </w:r>
          </w:p>
        </w:tc>
      </w:tr>
      <w:tr w:rsidR="009C5880" w:rsidRPr="009C5880" w:rsidTr="009C5880">
        <w:tc>
          <w:tcPr>
            <w:tcW w:w="0" w:type="auto"/>
            <w:tcBorders>
              <w:top w:val="single" w:sz="6" w:space="0" w:color="000000"/>
              <w:left w:val="single" w:sz="6" w:space="0" w:color="000000"/>
              <w:bottom w:val="single" w:sz="6" w:space="0" w:color="000000"/>
              <w:right w:val="single" w:sz="6" w:space="0" w:color="000000"/>
            </w:tcBorders>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35121600-4</w:t>
            </w:r>
          </w:p>
        </w:tc>
      </w:tr>
      <w:tr w:rsidR="009C5880" w:rsidRPr="009C5880" w:rsidTr="009C5880">
        <w:tc>
          <w:tcPr>
            <w:tcW w:w="0" w:type="auto"/>
            <w:tcBorders>
              <w:top w:val="single" w:sz="6" w:space="0" w:color="000000"/>
              <w:left w:val="single" w:sz="6" w:space="0" w:color="000000"/>
              <w:bottom w:val="single" w:sz="6" w:space="0" w:color="000000"/>
              <w:right w:val="single" w:sz="6" w:space="0" w:color="000000"/>
            </w:tcBorders>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30199792-8</w:t>
            </w:r>
          </w:p>
        </w:tc>
      </w:tr>
    </w:tbl>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II.6) Całkowita wartość zamówienia </w:t>
      </w:r>
      <w:r w:rsidRPr="009C5880">
        <w:rPr>
          <w:rFonts w:ascii="Verdana" w:eastAsia="Times New Roman" w:hAnsi="Verdana" w:cs="Times New Roman"/>
          <w:i/>
          <w:iCs/>
          <w:sz w:val="20"/>
          <w:szCs w:val="20"/>
          <w:lang w:eastAsia="pl-PL"/>
        </w:rPr>
        <w:t>(jeżeli zamawiający podaje informacje o wartości zamówienia)</w:t>
      </w:r>
      <w:r w:rsidRPr="009C5880">
        <w:rPr>
          <w:rFonts w:ascii="Verdana" w:eastAsia="Times New Roman" w:hAnsi="Verdana" w:cs="Times New Roman"/>
          <w:sz w:val="20"/>
          <w:szCs w:val="20"/>
          <w:lang w:eastAsia="pl-PL"/>
        </w:rPr>
        <w:t xml:space="preserve">: </w:t>
      </w:r>
      <w:r w:rsidRPr="009C5880">
        <w:rPr>
          <w:rFonts w:ascii="Verdana" w:eastAsia="Times New Roman" w:hAnsi="Verdana" w:cs="Times New Roman"/>
          <w:sz w:val="20"/>
          <w:szCs w:val="20"/>
          <w:lang w:eastAsia="pl-PL"/>
        </w:rPr>
        <w:br/>
        <w:t xml:space="preserve">Wartość bez VAT: </w:t>
      </w:r>
      <w:r w:rsidRPr="009C5880">
        <w:rPr>
          <w:rFonts w:ascii="Verdana" w:eastAsia="Times New Roman" w:hAnsi="Verdana" w:cs="Times New Roman"/>
          <w:sz w:val="20"/>
          <w:szCs w:val="20"/>
          <w:lang w:eastAsia="pl-PL"/>
        </w:rPr>
        <w:br/>
        <w:t xml:space="preserve">Waluta: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br/>
      </w:r>
      <w:r w:rsidRPr="009C5880">
        <w:rPr>
          <w:rFonts w:ascii="Verdana" w:eastAsia="Times New Roman" w:hAnsi="Verdana"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9C5880">
        <w:rPr>
          <w:rFonts w:ascii="Verdana" w:eastAsia="Times New Roman" w:hAnsi="Verdana" w:cs="Times New Roman"/>
          <w:sz w:val="20"/>
          <w:szCs w:val="20"/>
          <w:lang w:eastAsia="pl-PL"/>
        </w:rPr>
        <w:t xml:space="preserve">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II.7) Czy przewiduje się udzielenie zamówień, o których mowa w art. 67 ust. 1 pkt 6 i 7 lub w art. 134 ust. 6 pkt 3 ustawy </w:t>
      </w:r>
      <w:proofErr w:type="spellStart"/>
      <w:r w:rsidRPr="009C5880">
        <w:rPr>
          <w:rFonts w:ascii="Verdana" w:eastAsia="Times New Roman" w:hAnsi="Verdana" w:cs="Times New Roman"/>
          <w:b/>
          <w:bCs/>
          <w:sz w:val="20"/>
          <w:szCs w:val="20"/>
          <w:lang w:eastAsia="pl-PL"/>
        </w:rPr>
        <w:t>Pzp</w:t>
      </w:r>
      <w:proofErr w:type="spellEnd"/>
      <w:r w:rsidRPr="009C5880">
        <w:rPr>
          <w:rFonts w:ascii="Verdana" w:eastAsia="Times New Roman" w:hAnsi="Verdana" w:cs="Times New Roman"/>
          <w:b/>
          <w:bCs/>
          <w:sz w:val="20"/>
          <w:szCs w:val="20"/>
          <w:lang w:eastAsia="pl-PL"/>
        </w:rPr>
        <w:t xml:space="preserve">: </w:t>
      </w:r>
      <w:r w:rsidRPr="009C5880">
        <w:rPr>
          <w:rFonts w:ascii="Verdana" w:eastAsia="Times New Roman" w:hAnsi="Verdana" w:cs="Times New Roman"/>
          <w:sz w:val="20"/>
          <w:szCs w:val="20"/>
          <w:lang w:eastAsia="pl-PL"/>
        </w:rPr>
        <w:t xml:space="preserve">Nie </w:t>
      </w:r>
      <w:r w:rsidRPr="009C5880">
        <w:rPr>
          <w:rFonts w:ascii="Verdana" w:eastAsia="Times New Roman" w:hAnsi="Verdana"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9C5880">
        <w:rPr>
          <w:rFonts w:ascii="Verdana" w:eastAsia="Times New Roman" w:hAnsi="Verdana" w:cs="Times New Roman"/>
          <w:sz w:val="20"/>
          <w:szCs w:val="20"/>
          <w:lang w:eastAsia="pl-PL"/>
        </w:rPr>
        <w:t>Pzp</w:t>
      </w:r>
      <w:proofErr w:type="spellEnd"/>
      <w:r w:rsidRPr="009C5880">
        <w:rPr>
          <w:rFonts w:ascii="Verdana" w:eastAsia="Times New Roman" w:hAnsi="Verdana" w:cs="Times New Roman"/>
          <w:sz w:val="20"/>
          <w:szCs w:val="20"/>
          <w:lang w:eastAsia="pl-PL"/>
        </w:rPr>
        <w:t xml:space="preserve">: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II.8) Okres, w którym realizowane będzie zamówienie lub okres, na który </w:t>
      </w:r>
      <w:r w:rsidRPr="009C5880">
        <w:rPr>
          <w:rFonts w:ascii="Verdana" w:eastAsia="Times New Roman" w:hAnsi="Verdana" w:cs="Times New Roman"/>
          <w:b/>
          <w:bCs/>
          <w:sz w:val="20"/>
          <w:szCs w:val="20"/>
          <w:lang w:eastAsia="pl-PL"/>
        </w:rPr>
        <w:lastRenderedPageBreak/>
        <w:t>została zawarta umowa ramowa lub okres, na który został ustanowiony dynamiczny system zakupów:</w:t>
      </w:r>
      <w:r w:rsidRPr="009C5880">
        <w:rPr>
          <w:rFonts w:ascii="Verdana" w:eastAsia="Times New Roman" w:hAnsi="Verdana" w:cs="Times New Roman"/>
          <w:sz w:val="20"/>
          <w:szCs w:val="20"/>
          <w:lang w:eastAsia="pl-PL"/>
        </w:rPr>
        <w:t xml:space="preserve"> </w:t>
      </w:r>
      <w:r w:rsidRPr="009C5880">
        <w:rPr>
          <w:rFonts w:ascii="Verdana" w:eastAsia="Times New Roman" w:hAnsi="Verdana" w:cs="Times New Roman"/>
          <w:sz w:val="20"/>
          <w:szCs w:val="20"/>
          <w:lang w:eastAsia="pl-PL"/>
        </w:rPr>
        <w:br/>
        <w:t>miesiącach:   </w:t>
      </w:r>
      <w:r w:rsidRPr="009C5880">
        <w:rPr>
          <w:rFonts w:ascii="Verdana" w:eastAsia="Times New Roman" w:hAnsi="Verdana" w:cs="Times New Roman"/>
          <w:i/>
          <w:iCs/>
          <w:sz w:val="20"/>
          <w:szCs w:val="20"/>
          <w:lang w:eastAsia="pl-PL"/>
        </w:rPr>
        <w:t xml:space="preserve"> lub </w:t>
      </w:r>
      <w:r w:rsidRPr="009C5880">
        <w:rPr>
          <w:rFonts w:ascii="Verdana" w:eastAsia="Times New Roman" w:hAnsi="Verdana" w:cs="Times New Roman"/>
          <w:b/>
          <w:bCs/>
          <w:sz w:val="20"/>
          <w:szCs w:val="20"/>
          <w:lang w:eastAsia="pl-PL"/>
        </w:rPr>
        <w:t>dniach:</w:t>
      </w:r>
      <w:r w:rsidRPr="009C5880">
        <w:rPr>
          <w:rFonts w:ascii="Verdana" w:eastAsia="Times New Roman" w:hAnsi="Verdana" w:cs="Times New Roman"/>
          <w:sz w:val="20"/>
          <w:szCs w:val="20"/>
          <w:lang w:eastAsia="pl-PL"/>
        </w:rPr>
        <w:t xml:space="preserve"> 10 </w:t>
      </w:r>
      <w:r w:rsidRPr="009C5880">
        <w:rPr>
          <w:rFonts w:ascii="Verdana" w:eastAsia="Times New Roman" w:hAnsi="Verdana" w:cs="Times New Roman"/>
          <w:sz w:val="20"/>
          <w:szCs w:val="20"/>
          <w:lang w:eastAsia="pl-PL"/>
        </w:rPr>
        <w:br/>
      </w:r>
      <w:r w:rsidRPr="009C5880">
        <w:rPr>
          <w:rFonts w:ascii="Verdana" w:eastAsia="Times New Roman" w:hAnsi="Verdana" w:cs="Times New Roman"/>
          <w:i/>
          <w:iCs/>
          <w:sz w:val="20"/>
          <w:szCs w:val="20"/>
          <w:lang w:eastAsia="pl-PL"/>
        </w:rPr>
        <w:t>lub</w:t>
      </w:r>
      <w:r w:rsidRPr="009C5880">
        <w:rPr>
          <w:rFonts w:ascii="Verdana" w:eastAsia="Times New Roman" w:hAnsi="Verdana" w:cs="Times New Roman"/>
          <w:sz w:val="20"/>
          <w:szCs w:val="20"/>
          <w:lang w:eastAsia="pl-PL"/>
        </w:rPr>
        <w:t xml:space="preserve">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data rozpoczęcia: </w:t>
      </w:r>
      <w:r w:rsidRPr="009C5880">
        <w:rPr>
          <w:rFonts w:ascii="Verdana" w:eastAsia="Times New Roman" w:hAnsi="Verdana" w:cs="Times New Roman"/>
          <w:sz w:val="20"/>
          <w:szCs w:val="20"/>
          <w:lang w:eastAsia="pl-PL"/>
        </w:rPr>
        <w:t> </w:t>
      </w:r>
      <w:r w:rsidRPr="009C5880">
        <w:rPr>
          <w:rFonts w:ascii="Verdana" w:eastAsia="Times New Roman" w:hAnsi="Verdana" w:cs="Times New Roman"/>
          <w:i/>
          <w:iCs/>
          <w:sz w:val="20"/>
          <w:szCs w:val="20"/>
          <w:lang w:eastAsia="pl-PL"/>
        </w:rPr>
        <w:t xml:space="preserve"> lub </w:t>
      </w:r>
      <w:r w:rsidRPr="009C5880">
        <w:rPr>
          <w:rFonts w:ascii="Verdana" w:eastAsia="Times New Roman" w:hAnsi="Verdana" w:cs="Times New Roman"/>
          <w:b/>
          <w:bCs/>
          <w:sz w:val="20"/>
          <w:szCs w:val="20"/>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22"/>
        <w:gridCol w:w="1576"/>
        <w:gridCol w:w="1739"/>
        <w:gridCol w:w="1795"/>
      </w:tblGrid>
      <w:tr w:rsidR="009C5880" w:rsidRPr="009C5880" w:rsidTr="009C5880">
        <w:tc>
          <w:tcPr>
            <w:tcW w:w="0" w:type="auto"/>
            <w:tcBorders>
              <w:top w:val="single" w:sz="6" w:space="0" w:color="000000"/>
              <w:left w:val="single" w:sz="6" w:space="0" w:color="000000"/>
              <w:bottom w:val="single" w:sz="6" w:space="0" w:color="000000"/>
              <w:right w:val="single" w:sz="6" w:space="0" w:color="000000"/>
            </w:tcBorders>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Data zakończenia</w:t>
            </w:r>
          </w:p>
        </w:tc>
      </w:tr>
      <w:tr w:rsidR="009C5880" w:rsidRPr="009C5880" w:rsidTr="009C5880">
        <w:tc>
          <w:tcPr>
            <w:tcW w:w="0" w:type="auto"/>
            <w:tcBorders>
              <w:top w:val="single" w:sz="6" w:space="0" w:color="000000"/>
              <w:left w:val="single" w:sz="6" w:space="0" w:color="000000"/>
              <w:bottom w:val="single" w:sz="6" w:space="0" w:color="000000"/>
              <w:right w:val="single" w:sz="6" w:space="0" w:color="000000"/>
            </w:tcBorders>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p>
        </w:tc>
      </w:tr>
    </w:tbl>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II.9) Informacje dodatkowe: </w:t>
      </w:r>
      <w:r w:rsidRPr="009C5880">
        <w:rPr>
          <w:rFonts w:ascii="Verdana" w:eastAsia="Times New Roman" w:hAnsi="Verdana" w:cs="Times New Roman"/>
          <w:sz w:val="20"/>
          <w:szCs w:val="20"/>
          <w:lang w:eastAsia="pl-PL"/>
        </w:rPr>
        <w:t xml:space="preserve">1. Szczegółowe warunki realizacji zamówienia, sposób zapłaty i rozliczenia za realizację niniejszego zamówienia Zamawiający określił w Istotnych postanowieniach umowy, które stanowią załącznik numer 3 do SIWZ. 2. Wykonawca obowiązany jest zapoznać się z treścią Istotnych postanowień umowy i zaakceptować wszystkie zawarte w nich postanowienia oraz uwzględnić w cenie oferty. Wykonawcy są zobowiązani zagwarantować zachowanie warunków i wymagań dotyczących realizacji zamówienia uregulowanych w Istotnych postanowieniach umowy.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u w:val="single"/>
          <w:lang w:eastAsia="pl-PL"/>
        </w:rPr>
        <w:t xml:space="preserve">SEKCJA III: INFORMACJE O CHARAKTERZE PRAWNYM, EKONOMICZNYM, FINANSOWYM I TECHNICZNYM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 xml:space="preserve">III.1) WARUNKI UDZIAŁU W POSTĘPOWANIU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III.1.1) Kompetencje lub uprawnienia do prowadzenia określonej działalności zawodowej, o ile wynika to z odrębnych przepisów</w:t>
      </w:r>
      <w:r w:rsidRPr="009C5880">
        <w:rPr>
          <w:rFonts w:ascii="Verdana" w:eastAsia="Times New Roman" w:hAnsi="Verdana" w:cs="Times New Roman"/>
          <w:sz w:val="20"/>
          <w:szCs w:val="20"/>
          <w:lang w:eastAsia="pl-PL"/>
        </w:rPr>
        <w:t xml:space="preserve"> </w:t>
      </w:r>
      <w:r w:rsidRPr="009C5880">
        <w:rPr>
          <w:rFonts w:ascii="Verdana" w:eastAsia="Times New Roman" w:hAnsi="Verdana" w:cs="Times New Roman"/>
          <w:sz w:val="20"/>
          <w:szCs w:val="20"/>
          <w:lang w:eastAsia="pl-PL"/>
        </w:rPr>
        <w:br/>
        <w:t xml:space="preserve">Określenie warunków: 1.5. Zamawiający nie określa warunków udziału w postępowaniu. </w:t>
      </w:r>
      <w:r w:rsidRPr="009C5880">
        <w:rPr>
          <w:rFonts w:ascii="Verdana" w:eastAsia="Times New Roman" w:hAnsi="Verdana" w:cs="Times New Roman"/>
          <w:sz w:val="20"/>
          <w:szCs w:val="20"/>
          <w:lang w:eastAsia="pl-PL"/>
        </w:rPr>
        <w:br/>
        <w:t xml:space="preserve">Informacje dodatkowe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III.1.2) Sytuacja finansowa lub ekonomiczna </w:t>
      </w:r>
      <w:r w:rsidRPr="009C5880">
        <w:rPr>
          <w:rFonts w:ascii="Verdana" w:eastAsia="Times New Roman" w:hAnsi="Verdana" w:cs="Times New Roman"/>
          <w:sz w:val="20"/>
          <w:szCs w:val="20"/>
          <w:lang w:eastAsia="pl-PL"/>
        </w:rPr>
        <w:br/>
        <w:t xml:space="preserve">Określenie warunków: 1.5. Zamawiający nie określa warunków udziału w postępowaniu. </w:t>
      </w:r>
      <w:r w:rsidRPr="009C5880">
        <w:rPr>
          <w:rFonts w:ascii="Verdana" w:eastAsia="Times New Roman" w:hAnsi="Verdana" w:cs="Times New Roman"/>
          <w:sz w:val="20"/>
          <w:szCs w:val="20"/>
          <w:lang w:eastAsia="pl-PL"/>
        </w:rPr>
        <w:br/>
        <w:t xml:space="preserve">Informacje dodatkowe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III.1.3) Zdolność techniczna lub zawodowa </w:t>
      </w:r>
      <w:r w:rsidRPr="009C5880">
        <w:rPr>
          <w:rFonts w:ascii="Verdana" w:eastAsia="Times New Roman" w:hAnsi="Verdana" w:cs="Times New Roman"/>
          <w:sz w:val="20"/>
          <w:szCs w:val="20"/>
          <w:lang w:eastAsia="pl-PL"/>
        </w:rPr>
        <w:br/>
        <w:t xml:space="preserve">Określenie warunków: 1.5. Zamawiający nie określa warunków udziału w postępowaniu. </w:t>
      </w:r>
      <w:r w:rsidRPr="009C5880">
        <w:rPr>
          <w:rFonts w:ascii="Verdana" w:eastAsia="Times New Roman" w:hAnsi="Verdana"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C5880">
        <w:rPr>
          <w:rFonts w:ascii="Verdana" w:eastAsia="Times New Roman" w:hAnsi="Verdana" w:cs="Times New Roman"/>
          <w:sz w:val="20"/>
          <w:szCs w:val="20"/>
          <w:lang w:eastAsia="pl-PL"/>
        </w:rPr>
        <w:br/>
        <w:t xml:space="preserve">Informacje dodatkowe: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 xml:space="preserve">III.2) PODSTAWY WYKLUCZENIA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 xml:space="preserve">III.2.1) Podstawy wykluczenia określone w art. 24 ust. 1 ustawy </w:t>
      </w:r>
      <w:proofErr w:type="spellStart"/>
      <w:r w:rsidRPr="009C5880">
        <w:rPr>
          <w:rFonts w:ascii="Verdana" w:eastAsia="Times New Roman" w:hAnsi="Verdana" w:cs="Times New Roman"/>
          <w:b/>
          <w:bCs/>
          <w:sz w:val="20"/>
          <w:szCs w:val="20"/>
          <w:lang w:eastAsia="pl-PL"/>
        </w:rPr>
        <w:t>Pzp</w:t>
      </w:r>
      <w:proofErr w:type="spellEnd"/>
      <w:r w:rsidRPr="009C5880">
        <w:rPr>
          <w:rFonts w:ascii="Verdana" w:eastAsia="Times New Roman" w:hAnsi="Verdana" w:cs="Times New Roman"/>
          <w:sz w:val="20"/>
          <w:szCs w:val="20"/>
          <w:lang w:eastAsia="pl-PL"/>
        </w:rPr>
        <w:t xml:space="preserve">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III.2.2) Zamawiający przewiduje wykluczenie wykonawcy na podstawie art. 24 ust. 5 ustawy </w:t>
      </w:r>
      <w:proofErr w:type="spellStart"/>
      <w:r w:rsidRPr="009C5880">
        <w:rPr>
          <w:rFonts w:ascii="Verdana" w:eastAsia="Times New Roman" w:hAnsi="Verdana" w:cs="Times New Roman"/>
          <w:b/>
          <w:bCs/>
          <w:sz w:val="20"/>
          <w:szCs w:val="20"/>
          <w:lang w:eastAsia="pl-PL"/>
        </w:rPr>
        <w:t>Pzp</w:t>
      </w:r>
      <w:proofErr w:type="spellEnd"/>
      <w:r w:rsidRPr="009C5880">
        <w:rPr>
          <w:rFonts w:ascii="Verdana" w:eastAsia="Times New Roman" w:hAnsi="Verdana" w:cs="Times New Roman"/>
          <w:sz w:val="20"/>
          <w:szCs w:val="20"/>
          <w:lang w:eastAsia="pl-PL"/>
        </w:rPr>
        <w:t xml:space="preserve"> Nie Zamawiający przewiduje następujące fakultatywne podstawy wykluczenia: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 xml:space="preserve">Oświadczenie o niepodleganiu wykluczeniu oraz spełnianiu warunków udziału w postępowaniu </w:t>
      </w:r>
      <w:r w:rsidRPr="009C5880">
        <w:rPr>
          <w:rFonts w:ascii="Verdana" w:eastAsia="Times New Roman" w:hAnsi="Verdana" w:cs="Times New Roman"/>
          <w:sz w:val="20"/>
          <w:szCs w:val="20"/>
          <w:lang w:eastAsia="pl-PL"/>
        </w:rPr>
        <w:br/>
        <w:t xml:space="preserve">Tak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Oświadczenie o spełnianiu kryteriów selekcji </w:t>
      </w:r>
      <w:r w:rsidRPr="009C5880">
        <w:rPr>
          <w:rFonts w:ascii="Verdana" w:eastAsia="Times New Roman" w:hAnsi="Verdana" w:cs="Times New Roman"/>
          <w:sz w:val="20"/>
          <w:szCs w:val="20"/>
          <w:lang w:eastAsia="pl-PL"/>
        </w:rPr>
        <w:br/>
        <w:t xml:space="preserve">Nie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lastRenderedPageBreak/>
        <w:t xml:space="preserve">Na podstawie art. 24 ust. 11 ustawy Prawo zamówień publicznych Wykonawca (w przypadku wykonawców wspólnie ubiegających się o udzielenie zamówienia – każdy z Wykonawców), w terminie 3 dni od zamieszczenia na stronie internetowej informacji, o której mowa w art. 86 ust. 5 ustawy </w:t>
      </w:r>
      <w:proofErr w:type="spellStart"/>
      <w:r w:rsidRPr="009C5880">
        <w:rPr>
          <w:rFonts w:ascii="Verdana" w:eastAsia="Times New Roman" w:hAnsi="Verdana" w:cs="Times New Roman"/>
          <w:sz w:val="20"/>
          <w:szCs w:val="20"/>
          <w:lang w:eastAsia="pl-PL"/>
        </w:rPr>
        <w:t>Pzp</w:t>
      </w:r>
      <w:proofErr w:type="spellEnd"/>
      <w:r w:rsidRPr="009C5880">
        <w:rPr>
          <w:rFonts w:ascii="Verdana" w:eastAsia="Times New Roman" w:hAnsi="Verdana" w:cs="Times New Roman"/>
          <w:sz w:val="20"/>
          <w:szCs w:val="20"/>
          <w:lang w:eastAsia="pl-PL"/>
        </w:rPr>
        <w:t xml:space="preserve"> przekazuje Zamawiającemu oświadczenie o przynależności lub braku przynależności do tej samej grupy kapitałowej, o której mowa w art. 24 ust. 1 pkt 23 ustawy </w:t>
      </w:r>
      <w:proofErr w:type="spellStart"/>
      <w:r w:rsidRPr="009C5880">
        <w:rPr>
          <w:rFonts w:ascii="Verdana" w:eastAsia="Times New Roman" w:hAnsi="Verdana" w:cs="Times New Roman"/>
          <w:sz w:val="20"/>
          <w:szCs w:val="20"/>
          <w:lang w:eastAsia="pl-PL"/>
        </w:rPr>
        <w:t>Pzp</w:t>
      </w:r>
      <w:proofErr w:type="spellEnd"/>
      <w:r w:rsidRPr="009C5880">
        <w:rPr>
          <w:rFonts w:ascii="Verdana" w:eastAsia="Times New Roman" w:hAnsi="Verdana" w:cs="Times New Roman"/>
          <w:sz w:val="20"/>
          <w:szCs w:val="20"/>
          <w:lang w:eastAsia="pl-PL"/>
        </w:rPr>
        <w:t xml:space="preserve">. Wraz ze złożeniem oświadczenia, wykonawca może przedstawić dowody, że powiązania z innym wykonawcą nie prowadzą do zakłócenia konkurencji w postępowaniu o udzielenie zamówienia. 2. Ocena spełnienia braku podstaw do wykluczenia w niniejszym postępowaniu odbywa się jednoetapowo. 2.1. Ocena wstępna, której poddawani są wszyscy wykonawcy zostanie dokonana w oparciu o informacje zawarte w dokumentach i oświadczeniach (wymaganych przez Zamawiającego i podanych w SIWZ) dołączonych do oferty i stanowić będzie wstępne potwierdzenie, że wykonawcy nie podlegają wykluczeniu. 2.2. Korzystając z przepisów art. 26 ust. 2 ustawy </w:t>
      </w:r>
      <w:proofErr w:type="spellStart"/>
      <w:r w:rsidRPr="009C5880">
        <w:rPr>
          <w:rFonts w:ascii="Verdana" w:eastAsia="Times New Roman" w:hAnsi="Verdana" w:cs="Times New Roman"/>
          <w:sz w:val="20"/>
          <w:szCs w:val="20"/>
          <w:lang w:eastAsia="pl-PL"/>
        </w:rPr>
        <w:t>Pzp</w:t>
      </w:r>
      <w:proofErr w:type="spellEnd"/>
      <w:r w:rsidRPr="009C5880">
        <w:rPr>
          <w:rFonts w:ascii="Verdana" w:eastAsia="Times New Roman" w:hAnsi="Verdana" w:cs="Times New Roman"/>
          <w:sz w:val="20"/>
          <w:szCs w:val="20"/>
          <w:lang w:eastAsia="pl-PL"/>
        </w:rPr>
        <w:t xml:space="preserve"> Zamawiający przed udzieleniem zamówienia nie wymaga od wykonawcy, którego oferta została najwyżej oceniona złożenia dokumentów potwierdzających brak podstaw do wykluczenia. Dla wykonawcy, którego oferta została najwyżej oceniona, wstępna ocena braku podstaw do wykluczenia będzie jednocześnie oceną ostateczną.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III.5.1) W ZAKRESIE SPEŁNIANIA WARUNKÓW UDZIAŁU W POSTĘPOWANIU:</w:t>
      </w:r>
      <w:r w:rsidRPr="009C5880">
        <w:rPr>
          <w:rFonts w:ascii="Verdana" w:eastAsia="Times New Roman" w:hAnsi="Verdana" w:cs="Times New Roman"/>
          <w:sz w:val="20"/>
          <w:szCs w:val="20"/>
          <w:lang w:eastAsia="pl-PL"/>
        </w:rPr>
        <w:t xml:space="preserve">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III.5.2) W ZAKRESIE KRYTERIÓW SELEKCJI:</w:t>
      </w:r>
      <w:r w:rsidRPr="009C5880">
        <w:rPr>
          <w:rFonts w:ascii="Verdana" w:eastAsia="Times New Roman" w:hAnsi="Verdana" w:cs="Times New Roman"/>
          <w:sz w:val="20"/>
          <w:szCs w:val="20"/>
          <w:lang w:eastAsia="pl-PL"/>
        </w:rPr>
        <w:t xml:space="preserve"> </w:t>
      </w:r>
      <w:r w:rsidRPr="009C5880">
        <w:rPr>
          <w:rFonts w:ascii="Verdana" w:eastAsia="Times New Roman" w:hAnsi="Verdana" w:cs="Times New Roman"/>
          <w:sz w:val="20"/>
          <w:szCs w:val="20"/>
          <w:lang w:eastAsia="pl-PL"/>
        </w:rPr>
        <w:br/>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 xml:space="preserve">III.7) INNE DOKUMENTY NIE WYMIENIONE W pkt III.3) - III.6)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 xml:space="preserve">3. Wykaz oświadczeń i dokumentów, które Wykonawca składa wraz z ofertą. 3.1. Wypełniony i podpisany formularz ofertowy sporządzony z wykorzystaniem wzoru stanowiącego Załącznik nr 1 do SIWZ, , 3.2. Do oferty wykonawca dołącza aktualne na dzień składania ofert oświadczenie, że nie podlega wykluczeniu (zgodnie z załącznikiem nr 2 do SIWZ). 3.3. Wykonawca, który zamierza powierzyć wykonanie części zamówienia podwykonawcom zamieszcza informację o podwykonawcach w załączniku numer 4 do SIWZ. Zamawiający w niniejszym postępowaniu nie żąda złożenia oświadczenia o braku podstaw do wykluczenia od podwykonawców. 3.4. Wykonawcy, którzy wspólnie ubiegają się o udzielenie zamówienia w rozumieniu art. 23 ust. 1 </w:t>
      </w:r>
      <w:proofErr w:type="spellStart"/>
      <w:r w:rsidRPr="009C5880">
        <w:rPr>
          <w:rFonts w:ascii="Verdana" w:eastAsia="Times New Roman" w:hAnsi="Verdana" w:cs="Times New Roman"/>
          <w:sz w:val="20"/>
          <w:szCs w:val="20"/>
          <w:lang w:eastAsia="pl-PL"/>
        </w:rPr>
        <w:t>Pzp</w:t>
      </w:r>
      <w:proofErr w:type="spellEnd"/>
      <w:r w:rsidRPr="009C5880">
        <w:rPr>
          <w:rFonts w:ascii="Verdana" w:eastAsia="Times New Roman" w:hAnsi="Verdana" w:cs="Times New Roman"/>
          <w:sz w:val="20"/>
          <w:szCs w:val="20"/>
          <w:lang w:eastAsia="pl-PL"/>
        </w:rPr>
        <w:t xml:space="preserve">: a) są zobowiązani ustanowić Pełnomocnika do reprezentowania ich w postępowaniu albo do reprezentowania ich w postępowaniu i do zawarcia umowy. b) są zobowiązani do złożenia w ofercie Pełnomocnictwa ustanawiającego Pełnomocnika, o którym mowa w lit. a). Pełnomocnictwo powinno zawierać umocowanie do reprezentowania w postępowaniu lub do reprezentowania w postępowaniu i zawarcia umowy. Pełnomocnictwo może być przedłożone wyłącznie w formie oryginału lub kopii poświadczonej przez notariusza. 3.5. Wykonawcy wspólnie ubiegający się o udzielenie zamówienia publicznego składają, każdy z osobna, oświadczenie wymienione w pkt 3.2. Oświadczenia te powinny potwierdzać brak podstaw wykluczenia każdego z wykonawców. 3.6. W przypadku wnoszenia oferty przez wspólników spółki cywilnej, gdy oferta nie jest podpisana przez wszystkich wspólników należy załączyć dodatkowo pełnomocnictwo wspólników do reprezentowania w postępowaniu lub do reprezentowania w postępowaniu i zawarcia umowy podpisane przez wszystkich wspólników lub ich prawnie upoważnionych przedstawicieli. Pełnomocnictwo winno być przedstawione w formie oryginału bądź kopii poświadczonej za zgodność z oryginałem przez notariusza. 3.7. W przypadku, gdy formularz ofertowy (ofertę), oświadczenia lub dokumenty podpisują osoby, których uprawnienie do reprezentacji nie wynika z dokumentu określającego status prawny wykonawcy (np. odpis z właściwego rejestru), Zamawiający wymaga, aby Wykonawca dołączył do oferty </w:t>
      </w:r>
      <w:r w:rsidRPr="009C5880">
        <w:rPr>
          <w:rFonts w:ascii="Verdana" w:eastAsia="Times New Roman" w:hAnsi="Verdana" w:cs="Times New Roman"/>
          <w:sz w:val="20"/>
          <w:szCs w:val="20"/>
          <w:lang w:eastAsia="pl-PL"/>
        </w:rPr>
        <w:lastRenderedPageBreak/>
        <w:t xml:space="preserve">pełnomocnictwo w formie pisemnej (oryginał) lub jego kopię poświadczoną za zgodność z oryginałem przez notariusza.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u w:val="single"/>
          <w:lang w:eastAsia="pl-PL"/>
        </w:rPr>
        <w:t xml:space="preserve">SEKCJA IV: PROCEDURA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 xml:space="preserve">IV.1) OPIS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IV.1.1) Tryb udzielenia zamówienia: </w:t>
      </w:r>
      <w:r w:rsidRPr="009C5880">
        <w:rPr>
          <w:rFonts w:ascii="Verdana" w:eastAsia="Times New Roman" w:hAnsi="Verdana" w:cs="Times New Roman"/>
          <w:sz w:val="20"/>
          <w:szCs w:val="20"/>
          <w:lang w:eastAsia="pl-PL"/>
        </w:rPr>
        <w:t xml:space="preserve">Przetarg nieograniczony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IV.1.2) Zamawiający żąda wniesienia wadium:</w:t>
      </w:r>
      <w:r w:rsidRPr="009C5880">
        <w:rPr>
          <w:rFonts w:ascii="Verdana" w:eastAsia="Times New Roman" w:hAnsi="Verdana" w:cs="Times New Roman"/>
          <w:sz w:val="20"/>
          <w:szCs w:val="20"/>
          <w:lang w:eastAsia="pl-PL"/>
        </w:rPr>
        <w:t xml:space="preserve">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 xml:space="preserve">Nie </w:t>
      </w:r>
      <w:r w:rsidRPr="009C5880">
        <w:rPr>
          <w:rFonts w:ascii="Verdana" w:eastAsia="Times New Roman" w:hAnsi="Verdana" w:cs="Times New Roman"/>
          <w:sz w:val="20"/>
          <w:szCs w:val="20"/>
          <w:lang w:eastAsia="pl-PL"/>
        </w:rPr>
        <w:br/>
        <w:t xml:space="preserve">Informacja na temat wadium </w:t>
      </w:r>
      <w:r w:rsidRPr="009C5880">
        <w:rPr>
          <w:rFonts w:ascii="Verdana" w:eastAsia="Times New Roman" w:hAnsi="Verdana" w:cs="Times New Roman"/>
          <w:sz w:val="20"/>
          <w:szCs w:val="20"/>
          <w:lang w:eastAsia="pl-PL"/>
        </w:rPr>
        <w:br/>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IV.1.3) Przewiduje się udzielenie zaliczek na poczet wykonania zamówienia:</w:t>
      </w:r>
      <w:r w:rsidRPr="009C5880">
        <w:rPr>
          <w:rFonts w:ascii="Verdana" w:eastAsia="Times New Roman" w:hAnsi="Verdana" w:cs="Times New Roman"/>
          <w:sz w:val="20"/>
          <w:szCs w:val="20"/>
          <w:lang w:eastAsia="pl-PL"/>
        </w:rPr>
        <w:t xml:space="preserve">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 xml:space="preserve">Nie </w:t>
      </w:r>
      <w:r w:rsidRPr="009C5880">
        <w:rPr>
          <w:rFonts w:ascii="Verdana" w:eastAsia="Times New Roman" w:hAnsi="Verdana" w:cs="Times New Roman"/>
          <w:sz w:val="20"/>
          <w:szCs w:val="20"/>
          <w:lang w:eastAsia="pl-PL"/>
        </w:rPr>
        <w:br/>
        <w:t xml:space="preserve">Należy podać informacje na temat udzielania zaliczek: </w:t>
      </w:r>
      <w:r w:rsidRPr="009C5880">
        <w:rPr>
          <w:rFonts w:ascii="Verdana" w:eastAsia="Times New Roman" w:hAnsi="Verdana" w:cs="Times New Roman"/>
          <w:sz w:val="20"/>
          <w:szCs w:val="20"/>
          <w:lang w:eastAsia="pl-PL"/>
        </w:rPr>
        <w:br/>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IV.1.4) Wymaga się złożenia ofert w postaci katalogów elektronicznych lub dołączenia do ofert katalogów elektronicznych: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 xml:space="preserve">Nie </w:t>
      </w:r>
      <w:r w:rsidRPr="009C5880">
        <w:rPr>
          <w:rFonts w:ascii="Verdana" w:eastAsia="Times New Roman" w:hAnsi="Verdana" w:cs="Times New Roman"/>
          <w:sz w:val="20"/>
          <w:szCs w:val="20"/>
          <w:lang w:eastAsia="pl-PL"/>
        </w:rPr>
        <w:br/>
        <w:t xml:space="preserve">Dopuszcza się złożenie ofert w postaci katalogów elektronicznych lub dołączenia do ofert katalogów elektronicznych: </w:t>
      </w:r>
      <w:r w:rsidRPr="009C5880">
        <w:rPr>
          <w:rFonts w:ascii="Verdana" w:eastAsia="Times New Roman" w:hAnsi="Verdana" w:cs="Times New Roman"/>
          <w:sz w:val="20"/>
          <w:szCs w:val="20"/>
          <w:lang w:eastAsia="pl-PL"/>
        </w:rPr>
        <w:br/>
        <w:t xml:space="preserve">Nie </w:t>
      </w:r>
      <w:r w:rsidRPr="009C5880">
        <w:rPr>
          <w:rFonts w:ascii="Verdana" w:eastAsia="Times New Roman" w:hAnsi="Verdana" w:cs="Times New Roman"/>
          <w:sz w:val="20"/>
          <w:szCs w:val="20"/>
          <w:lang w:eastAsia="pl-PL"/>
        </w:rPr>
        <w:br/>
        <w:t xml:space="preserve">Informacje dodatkowe: </w:t>
      </w:r>
      <w:r w:rsidRPr="009C5880">
        <w:rPr>
          <w:rFonts w:ascii="Verdana" w:eastAsia="Times New Roman" w:hAnsi="Verdana" w:cs="Times New Roman"/>
          <w:sz w:val="20"/>
          <w:szCs w:val="20"/>
          <w:lang w:eastAsia="pl-PL"/>
        </w:rPr>
        <w:br/>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IV.1.5.) Wymaga się złożenia oferty wariantowej: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 xml:space="preserve">Nie </w:t>
      </w:r>
      <w:r w:rsidRPr="009C5880">
        <w:rPr>
          <w:rFonts w:ascii="Verdana" w:eastAsia="Times New Roman" w:hAnsi="Verdana" w:cs="Times New Roman"/>
          <w:sz w:val="20"/>
          <w:szCs w:val="20"/>
          <w:lang w:eastAsia="pl-PL"/>
        </w:rPr>
        <w:br/>
        <w:t xml:space="preserve">Dopuszcza się złożenie oferty wariantowej </w:t>
      </w:r>
      <w:r w:rsidRPr="009C5880">
        <w:rPr>
          <w:rFonts w:ascii="Verdana" w:eastAsia="Times New Roman" w:hAnsi="Verdana" w:cs="Times New Roman"/>
          <w:sz w:val="20"/>
          <w:szCs w:val="20"/>
          <w:lang w:eastAsia="pl-PL"/>
        </w:rPr>
        <w:br/>
        <w:t xml:space="preserve">Nie </w:t>
      </w:r>
      <w:r w:rsidRPr="009C5880">
        <w:rPr>
          <w:rFonts w:ascii="Verdana" w:eastAsia="Times New Roman" w:hAnsi="Verdana" w:cs="Times New Roman"/>
          <w:sz w:val="20"/>
          <w:szCs w:val="20"/>
          <w:lang w:eastAsia="pl-PL"/>
        </w:rPr>
        <w:br/>
        <w:t xml:space="preserve">Złożenie oferty wariantowej dopuszcza się tylko z jednoczesnym złożeniem oferty zasadniczej: </w:t>
      </w:r>
      <w:r w:rsidRPr="009C5880">
        <w:rPr>
          <w:rFonts w:ascii="Verdana" w:eastAsia="Times New Roman" w:hAnsi="Verdana" w:cs="Times New Roman"/>
          <w:sz w:val="20"/>
          <w:szCs w:val="20"/>
          <w:lang w:eastAsia="pl-PL"/>
        </w:rPr>
        <w:br/>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IV.1.6) Przewidywana liczba wykonawców, którzy zostaną zaproszeni do udziału w postępowaniu </w:t>
      </w:r>
      <w:r w:rsidRPr="009C5880">
        <w:rPr>
          <w:rFonts w:ascii="Verdana" w:eastAsia="Times New Roman" w:hAnsi="Verdana" w:cs="Times New Roman"/>
          <w:sz w:val="20"/>
          <w:szCs w:val="20"/>
          <w:lang w:eastAsia="pl-PL"/>
        </w:rPr>
        <w:br/>
      </w:r>
      <w:r w:rsidRPr="009C5880">
        <w:rPr>
          <w:rFonts w:ascii="Verdana" w:eastAsia="Times New Roman" w:hAnsi="Verdana" w:cs="Times New Roman"/>
          <w:i/>
          <w:iCs/>
          <w:sz w:val="20"/>
          <w:szCs w:val="20"/>
          <w:lang w:eastAsia="pl-PL"/>
        </w:rPr>
        <w:t xml:space="preserve">(przetarg ograniczony, negocjacje z ogłoszeniem, dialog konkurencyjny, partnerstwo innowacyjne)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 xml:space="preserve">Liczba wykonawców   </w:t>
      </w:r>
      <w:r w:rsidRPr="009C5880">
        <w:rPr>
          <w:rFonts w:ascii="Verdana" w:eastAsia="Times New Roman" w:hAnsi="Verdana" w:cs="Times New Roman"/>
          <w:sz w:val="20"/>
          <w:szCs w:val="20"/>
          <w:lang w:eastAsia="pl-PL"/>
        </w:rPr>
        <w:br/>
        <w:t xml:space="preserve">Przewidywana minimalna liczba wykonawców </w:t>
      </w:r>
      <w:r w:rsidRPr="009C5880">
        <w:rPr>
          <w:rFonts w:ascii="Verdana" w:eastAsia="Times New Roman" w:hAnsi="Verdana" w:cs="Times New Roman"/>
          <w:sz w:val="20"/>
          <w:szCs w:val="20"/>
          <w:lang w:eastAsia="pl-PL"/>
        </w:rPr>
        <w:br/>
        <w:t xml:space="preserve">Maksymalna liczba wykonawców   </w:t>
      </w:r>
      <w:r w:rsidRPr="009C5880">
        <w:rPr>
          <w:rFonts w:ascii="Verdana" w:eastAsia="Times New Roman" w:hAnsi="Verdana" w:cs="Times New Roman"/>
          <w:sz w:val="20"/>
          <w:szCs w:val="20"/>
          <w:lang w:eastAsia="pl-PL"/>
        </w:rPr>
        <w:br/>
        <w:t xml:space="preserve">Kryteria selekcji wykonawców: </w:t>
      </w:r>
      <w:r w:rsidRPr="009C5880">
        <w:rPr>
          <w:rFonts w:ascii="Verdana" w:eastAsia="Times New Roman" w:hAnsi="Verdana" w:cs="Times New Roman"/>
          <w:sz w:val="20"/>
          <w:szCs w:val="20"/>
          <w:lang w:eastAsia="pl-PL"/>
        </w:rPr>
        <w:br/>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IV.1.7) Informacje na temat umowy ramowej lub dynamicznego systemu zakupów: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 xml:space="preserve">Umowa ramowa będzie zawarta: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t xml:space="preserve">Czy przewiduje się ograniczenie liczby uczestników umowy ramowej: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t xml:space="preserve">Przewidziana maksymalna liczba uczestników umowy ramowej: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t xml:space="preserve">Informacje dodatkowe: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t xml:space="preserve">Zamówienie obejmuje ustanowienie dynamicznego systemu zakupów: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t xml:space="preserve">Adres strony internetowej, na której będą zamieszczone dodatkowe informacje dotyczące dynamicznego systemu zakupów: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lastRenderedPageBreak/>
        <w:t xml:space="preserve">Informacje dodatkowe: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t xml:space="preserve">W ramach umowy ramowej/dynamicznego systemu zakupów dopuszcza się złożenie ofert w formie katalogów elektronicznych: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t xml:space="preserve">Przewiduje się pobranie ze złożonych katalogów elektronicznych informacji potrzebnych do sporządzenia ofert w ramach umowy ramowej/dynamicznego systemu zakupów: </w:t>
      </w:r>
      <w:r w:rsidRPr="009C5880">
        <w:rPr>
          <w:rFonts w:ascii="Verdana" w:eastAsia="Times New Roman" w:hAnsi="Verdana" w:cs="Times New Roman"/>
          <w:sz w:val="20"/>
          <w:szCs w:val="20"/>
          <w:lang w:eastAsia="pl-PL"/>
        </w:rPr>
        <w:br/>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IV.1.8) Aukcja elektroniczna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Przewidziane jest przeprowadzenie aukcji elektronicznej </w:t>
      </w:r>
      <w:r w:rsidRPr="009C5880">
        <w:rPr>
          <w:rFonts w:ascii="Verdana" w:eastAsia="Times New Roman" w:hAnsi="Verdana" w:cs="Times New Roman"/>
          <w:i/>
          <w:iCs/>
          <w:sz w:val="20"/>
          <w:szCs w:val="20"/>
          <w:lang w:eastAsia="pl-PL"/>
        </w:rPr>
        <w:t xml:space="preserve">(przetarg nieograniczony, przetarg ograniczony, negocjacje z ogłoszeniem) </w:t>
      </w:r>
      <w:r w:rsidRPr="009C5880">
        <w:rPr>
          <w:rFonts w:ascii="Verdana" w:eastAsia="Times New Roman" w:hAnsi="Verdana" w:cs="Times New Roman"/>
          <w:sz w:val="20"/>
          <w:szCs w:val="20"/>
          <w:lang w:eastAsia="pl-PL"/>
        </w:rPr>
        <w:t xml:space="preserve">Nie </w:t>
      </w:r>
      <w:r w:rsidRPr="009C5880">
        <w:rPr>
          <w:rFonts w:ascii="Verdana" w:eastAsia="Times New Roman" w:hAnsi="Verdana" w:cs="Times New Roman"/>
          <w:sz w:val="20"/>
          <w:szCs w:val="20"/>
          <w:lang w:eastAsia="pl-PL"/>
        </w:rPr>
        <w:br/>
        <w:t xml:space="preserve">Należy podać adres strony internetowej, na której aukcja będzie prowadzona: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Należy wskazać elementy, których wartości będą przedmiotem aukcji elektronicznej: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Przewiduje się ograniczenia co do przedstawionych wartości, wynikające z opisu przedmiotu zamówienia:</w:t>
      </w:r>
      <w:r w:rsidRPr="009C5880">
        <w:rPr>
          <w:rFonts w:ascii="Verdana" w:eastAsia="Times New Roman" w:hAnsi="Verdana" w:cs="Times New Roman"/>
          <w:sz w:val="20"/>
          <w:szCs w:val="20"/>
          <w:lang w:eastAsia="pl-PL"/>
        </w:rPr>
        <w:t xml:space="preserve">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t xml:space="preserve">Należy podać, które informacje zostaną udostępnione wykonawcom w trakcie aukcji elektronicznej oraz jaki będzie termin ich udostępnienia: </w:t>
      </w:r>
      <w:r w:rsidRPr="009C5880">
        <w:rPr>
          <w:rFonts w:ascii="Verdana" w:eastAsia="Times New Roman" w:hAnsi="Verdana" w:cs="Times New Roman"/>
          <w:sz w:val="20"/>
          <w:szCs w:val="20"/>
          <w:lang w:eastAsia="pl-PL"/>
        </w:rPr>
        <w:br/>
        <w:t xml:space="preserve">Informacje dotyczące przebiegu aukcji elektronicznej: </w:t>
      </w:r>
      <w:r w:rsidRPr="009C5880">
        <w:rPr>
          <w:rFonts w:ascii="Verdana" w:eastAsia="Times New Roman" w:hAnsi="Verdana"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9C5880">
        <w:rPr>
          <w:rFonts w:ascii="Verdana" w:eastAsia="Times New Roman" w:hAnsi="Verdana" w:cs="Times New Roman"/>
          <w:sz w:val="20"/>
          <w:szCs w:val="20"/>
          <w:lang w:eastAsia="pl-PL"/>
        </w:rPr>
        <w:br/>
        <w:t xml:space="preserve">Informacje dotyczące wykorzystywanego sprzętu elektronicznego, rozwiązań i specyfikacji technicznych w zakresie połączeń: </w:t>
      </w:r>
      <w:r w:rsidRPr="009C5880">
        <w:rPr>
          <w:rFonts w:ascii="Verdana" w:eastAsia="Times New Roman" w:hAnsi="Verdana" w:cs="Times New Roman"/>
          <w:sz w:val="20"/>
          <w:szCs w:val="20"/>
          <w:lang w:eastAsia="pl-PL"/>
        </w:rPr>
        <w:br/>
        <w:t xml:space="preserve">Wymagania dotyczące rejestracji i identyfikacji wykonawców w aukcji elektronicznej: </w:t>
      </w:r>
      <w:r w:rsidRPr="009C5880">
        <w:rPr>
          <w:rFonts w:ascii="Verdana" w:eastAsia="Times New Roman" w:hAnsi="Verdana" w:cs="Times New Roman"/>
          <w:sz w:val="20"/>
          <w:szCs w:val="20"/>
          <w:lang w:eastAsia="pl-PL"/>
        </w:rPr>
        <w:br/>
        <w:t xml:space="preserve">Informacje o liczbie etapów aukcji elektronicznej i czasie ich trwania: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br/>
        <w:t xml:space="preserve">Czas trwania: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t xml:space="preserve">Czy wykonawcy, którzy nie złożyli nowych postąpień, zostaną zakwalifikowani do następnego etapu: </w:t>
      </w:r>
      <w:r w:rsidRPr="009C5880">
        <w:rPr>
          <w:rFonts w:ascii="Verdana" w:eastAsia="Times New Roman" w:hAnsi="Verdana" w:cs="Times New Roman"/>
          <w:sz w:val="20"/>
          <w:szCs w:val="20"/>
          <w:lang w:eastAsia="pl-PL"/>
        </w:rPr>
        <w:br/>
        <w:t xml:space="preserve">Warunki zamknięcia aukcji elektronicznej: </w:t>
      </w:r>
      <w:r w:rsidRPr="009C5880">
        <w:rPr>
          <w:rFonts w:ascii="Verdana" w:eastAsia="Times New Roman" w:hAnsi="Verdana" w:cs="Times New Roman"/>
          <w:sz w:val="20"/>
          <w:szCs w:val="20"/>
          <w:lang w:eastAsia="pl-PL"/>
        </w:rPr>
        <w:br/>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IV.2) KRYTERIA OCENY OFERT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IV.2.1) Kryteria oceny ofert: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IV.2.2) Kryteria</w:t>
      </w:r>
      <w:r w:rsidRPr="009C5880">
        <w:rPr>
          <w:rFonts w:ascii="Verdana" w:eastAsia="Times New Roman" w:hAnsi="Verdana"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1"/>
        <w:gridCol w:w="1043"/>
      </w:tblGrid>
      <w:tr w:rsidR="009C5880" w:rsidRPr="009C5880" w:rsidTr="009C5880">
        <w:tc>
          <w:tcPr>
            <w:tcW w:w="0" w:type="auto"/>
            <w:tcBorders>
              <w:top w:val="single" w:sz="6" w:space="0" w:color="000000"/>
              <w:left w:val="single" w:sz="6" w:space="0" w:color="000000"/>
              <w:bottom w:val="single" w:sz="6" w:space="0" w:color="000000"/>
              <w:right w:val="single" w:sz="6" w:space="0" w:color="000000"/>
            </w:tcBorders>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Znaczenie</w:t>
            </w:r>
          </w:p>
        </w:tc>
      </w:tr>
      <w:tr w:rsidR="009C5880" w:rsidRPr="009C5880" w:rsidTr="009C5880">
        <w:tc>
          <w:tcPr>
            <w:tcW w:w="0" w:type="auto"/>
            <w:tcBorders>
              <w:top w:val="single" w:sz="6" w:space="0" w:color="000000"/>
              <w:left w:val="single" w:sz="6" w:space="0" w:color="000000"/>
              <w:bottom w:val="single" w:sz="6" w:space="0" w:color="000000"/>
              <w:right w:val="single" w:sz="6" w:space="0" w:color="000000"/>
            </w:tcBorders>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100,00</w:t>
            </w:r>
          </w:p>
        </w:tc>
      </w:tr>
    </w:tbl>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IV.2.3) Zastosowanie procedury, o której mowa w art. 24aa ust. 1 ustawy </w:t>
      </w:r>
      <w:proofErr w:type="spellStart"/>
      <w:r w:rsidRPr="009C5880">
        <w:rPr>
          <w:rFonts w:ascii="Verdana" w:eastAsia="Times New Roman" w:hAnsi="Verdana" w:cs="Times New Roman"/>
          <w:b/>
          <w:bCs/>
          <w:sz w:val="20"/>
          <w:szCs w:val="20"/>
          <w:lang w:eastAsia="pl-PL"/>
        </w:rPr>
        <w:t>Pzp</w:t>
      </w:r>
      <w:proofErr w:type="spellEnd"/>
      <w:r w:rsidRPr="009C5880">
        <w:rPr>
          <w:rFonts w:ascii="Verdana" w:eastAsia="Times New Roman" w:hAnsi="Verdana" w:cs="Times New Roman"/>
          <w:b/>
          <w:bCs/>
          <w:sz w:val="20"/>
          <w:szCs w:val="20"/>
          <w:lang w:eastAsia="pl-PL"/>
        </w:rPr>
        <w:t xml:space="preserve"> </w:t>
      </w:r>
      <w:r w:rsidRPr="009C5880">
        <w:rPr>
          <w:rFonts w:ascii="Verdana" w:eastAsia="Times New Roman" w:hAnsi="Verdana" w:cs="Times New Roman"/>
          <w:sz w:val="20"/>
          <w:szCs w:val="20"/>
          <w:lang w:eastAsia="pl-PL"/>
        </w:rPr>
        <w:t xml:space="preserve">(przetarg nieograniczony) </w:t>
      </w:r>
      <w:r w:rsidRPr="009C5880">
        <w:rPr>
          <w:rFonts w:ascii="Verdana" w:eastAsia="Times New Roman" w:hAnsi="Verdana" w:cs="Times New Roman"/>
          <w:sz w:val="20"/>
          <w:szCs w:val="20"/>
          <w:lang w:eastAsia="pl-PL"/>
        </w:rPr>
        <w:br/>
        <w:t xml:space="preserve">Tak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IV.3) Negocjacje z ogłoszeniem, dialog konkurencyjny, partnerstwo innowacyjne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IV.3.1) Informacje na temat negocjacji z ogłoszeniem</w:t>
      </w:r>
      <w:r w:rsidRPr="009C5880">
        <w:rPr>
          <w:rFonts w:ascii="Verdana" w:eastAsia="Times New Roman" w:hAnsi="Verdana" w:cs="Times New Roman"/>
          <w:sz w:val="20"/>
          <w:szCs w:val="20"/>
          <w:lang w:eastAsia="pl-PL"/>
        </w:rPr>
        <w:t xml:space="preserve"> </w:t>
      </w:r>
      <w:r w:rsidRPr="009C5880">
        <w:rPr>
          <w:rFonts w:ascii="Verdana" w:eastAsia="Times New Roman" w:hAnsi="Verdana" w:cs="Times New Roman"/>
          <w:sz w:val="20"/>
          <w:szCs w:val="20"/>
          <w:lang w:eastAsia="pl-PL"/>
        </w:rPr>
        <w:br/>
        <w:t xml:space="preserve">Minimalne wymagania, które muszą spełniać wszystkie oferty: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t xml:space="preserve">Przewidziane jest zastrzeżenie prawa do udzielenia zamówienia na podstawie ofert wstępnych bez przeprowadzenia negocjacji </w:t>
      </w:r>
      <w:r w:rsidRPr="009C5880">
        <w:rPr>
          <w:rFonts w:ascii="Verdana" w:eastAsia="Times New Roman" w:hAnsi="Verdana" w:cs="Times New Roman"/>
          <w:sz w:val="20"/>
          <w:szCs w:val="20"/>
          <w:lang w:eastAsia="pl-PL"/>
        </w:rPr>
        <w:br/>
        <w:t xml:space="preserve">Przewidziany jest podział negocjacji na etapy w celu ograniczenia liczby ofert: </w:t>
      </w:r>
      <w:r w:rsidRPr="009C5880">
        <w:rPr>
          <w:rFonts w:ascii="Verdana" w:eastAsia="Times New Roman" w:hAnsi="Verdana" w:cs="Times New Roman"/>
          <w:sz w:val="20"/>
          <w:szCs w:val="20"/>
          <w:lang w:eastAsia="pl-PL"/>
        </w:rPr>
        <w:br/>
        <w:t xml:space="preserve">Należy podać informacje na temat etapów negocjacji (w tym liczbę etapów):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t xml:space="preserve">Informacje dodatkowe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lastRenderedPageBreak/>
        <w:br/>
      </w:r>
      <w:r w:rsidRPr="009C5880">
        <w:rPr>
          <w:rFonts w:ascii="Verdana" w:eastAsia="Times New Roman" w:hAnsi="Verdana" w:cs="Times New Roman"/>
          <w:b/>
          <w:bCs/>
          <w:sz w:val="20"/>
          <w:szCs w:val="20"/>
          <w:lang w:eastAsia="pl-PL"/>
        </w:rPr>
        <w:t>IV.3.2) Informacje na temat dialogu konkurencyjnego</w:t>
      </w:r>
      <w:r w:rsidRPr="009C5880">
        <w:rPr>
          <w:rFonts w:ascii="Verdana" w:eastAsia="Times New Roman" w:hAnsi="Verdana" w:cs="Times New Roman"/>
          <w:sz w:val="20"/>
          <w:szCs w:val="20"/>
          <w:lang w:eastAsia="pl-PL"/>
        </w:rPr>
        <w:t xml:space="preserve"> </w:t>
      </w:r>
      <w:r w:rsidRPr="009C5880">
        <w:rPr>
          <w:rFonts w:ascii="Verdana" w:eastAsia="Times New Roman" w:hAnsi="Verdana" w:cs="Times New Roman"/>
          <w:sz w:val="20"/>
          <w:szCs w:val="20"/>
          <w:lang w:eastAsia="pl-PL"/>
        </w:rPr>
        <w:br/>
        <w:t xml:space="preserve">Opis potrzeb i wymagań zamawiającego lub informacja o sposobie uzyskania tego opisu: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t xml:space="preserve">Wstępny harmonogram postępowania: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t xml:space="preserve">Podział dialogu na etapy w celu ograniczenia liczby rozwiązań: </w:t>
      </w:r>
      <w:r w:rsidRPr="009C5880">
        <w:rPr>
          <w:rFonts w:ascii="Verdana" w:eastAsia="Times New Roman" w:hAnsi="Verdana" w:cs="Times New Roman"/>
          <w:sz w:val="20"/>
          <w:szCs w:val="20"/>
          <w:lang w:eastAsia="pl-PL"/>
        </w:rPr>
        <w:br/>
        <w:t xml:space="preserve">Należy podać informacje na temat etapów dialogu: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t xml:space="preserve">Informacje dodatkowe: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IV.3.3) Informacje na temat partnerstwa innowacyjnego</w:t>
      </w:r>
      <w:r w:rsidRPr="009C5880">
        <w:rPr>
          <w:rFonts w:ascii="Verdana" w:eastAsia="Times New Roman" w:hAnsi="Verdana" w:cs="Times New Roman"/>
          <w:sz w:val="20"/>
          <w:szCs w:val="20"/>
          <w:lang w:eastAsia="pl-PL"/>
        </w:rPr>
        <w:t xml:space="preserve"> </w:t>
      </w:r>
      <w:r w:rsidRPr="009C5880">
        <w:rPr>
          <w:rFonts w:ascii="Verdana" w:eastAsia="Times New Roman" w:hAnsi="Verdana" w:cs="Times New Roman"/>
          <w:sz w:val="20"/>
          <w:szCs w:val="20"/>
          <w:lang w:eastAsia="pl-PL"/>
        </w:rPr>
        <w:br/>
        <w:t xml:space="preserve">Elementy opisu przedmiotu zamówienia definiujące minimalne wymagania, którym muszą odpowiadać wszystkie oferty: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t xml:space="preserve">Informacje dodatkowe: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IV.4) Licytacja elektroniczna </w:t>
      </w:r>
      <w:r w:rsidRPr="009C5880">
        <w:rPr>
          <w:rFonts w:ascii="Verdana" w:eastAsia="Times New Roman" w:hAnsi="Verdana" w:cs="Times New Roman"/>
          <w:sz w:val="20"/>
          <w:szCs w:val="20"/>
          <w:lang w:eastAsia="pl-PL"/>
        </w:rPr>
        <w:br/>
        <w:t xml:space="preserve">Adres strony internetowej, na której będzie prowadzona licytacja elektroniczna: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 xml:space="preserve">Adres strony internetowej, na której jest dostępny opis przedmiotu zamówienia w licytacji elektronicznej: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 xml:space="preserve">Wymagania dotyczące rejestracji i identyfikacji wykonawców w licytacji elektronicznej, w tym wymagania techniczne urządzeń informatycznych: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 xml:space="preserve">Sposób postępowania w toku licytacji elektronicznej, w tym określenie minimalnych wysokości postąpień: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 xml:space="preserve">Informacje o liczbie etapów licytacji elektronicznej i czasie ich trwania: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 xml:space="preserve">Czas trwania: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t xml:space="preserve">Wykonawcy, którzy nie złożyli nowych postąpień, zostaną zakwalifikowani do następnego etapu: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 xml:space="preserve">Termin składania wniosków o dopuszczenie do udziału w licytacji elektronicznej: </w:t>
      </w:r>
      <w:r w:rsidRPr="009C5880">
        <w:rPr>
          <w:rFonts w:ascii="Verdana" w:eastAsia="Times New Roman" w:hAnsi="Verdana" w:cs="Times New Roman"/>
          <w:sz w:val="20"/>
          <w:szCs w:val="20"/>
          <w:lang w:eastAsia="pl-PL"/>
        </w:rPr>
        <w:br/>
        <w:t xml:space="preserve">Data: godzina: </w:t>
      </w:r>
      <w:r w:rsidRPr="009C5880">
        <w:rPr>
          <w:rFonts w:ascii="Verdana" w:eastAsia="Times New Roman" w:hAnsi="Verdana" w:cs="Times New Roman"/>
          <w:sz w:val="20"/>
          <w:szCs w:val="20"/>
          <w:lang w:eastAsia="pl-PL"/>
        </w:rPr>
        <w:br/>
        <w:t xml:space="preserve">Termin otwarcia licytacji elektronicznej: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 xml:space="preserve">Termin i warunki zamknięcia licytacji elektronicznej: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br/>
        <w:t xml:space="preserve">Istotne dla stron postanowienia, które zostaną wprowadzone do treści zawieranej umowy w sprawie zamówienia publicznego, albo ogólne warunki umowy, albo wzór umowy: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br/>
        <w:t xml:space="preserve">Wymagania dotyczące zabezpieczenia należytego wykonania umowy: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br/>
        <w:t xml:space="preserve">Informacje dodatkowe: </w:t>
      </w:r>
    </w:p>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IV.5) ZMIANA UMOWY</w:t>
      </w:r>
      <w:r w:rsidRPr="009C5880">
        <w:rPr>
          <w:rFonts w:ascii="Verdana" w:eastAsia="Times New Roman" w:hAnsi="Verdana" w:cs="Times New Roman"/>
          <w:sz w:val="20"/>
          <w:szCs w:val="20"/>
          <w:lang w:eastAsia="pl-PL"/>
        </w:rPr>
        <w:t xml:space="preserve">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Przewiduje się istotne zmiany postanowień zawartej umowy w stosunku do treści oferty, na podstawie której dokonano wyboru wykonawcy:</w:t>
      </w:r>
      <w:r w:rsidRPr="009C5880">
        <w:rPr>
          <w:rFonts w:ascii="Verdana" w:eastAsia="Times New Roman" w:hAnsi="Verdana" w:cs="Times New Roman"/>
          <w:sz w:val="20"/>
          <w:szCs w:val="20"/>
          <w:lang w:eastAsia="pl-PL"/>
        </w:rPr>
        <w:t xml:space="preserve"> Nie </w:t>
      </w:r>
      <w:r w:rsidRPr="009C5880">
        <w:rPr>
          <w:rFonts w:ascii="Verdana" w:eastAsia="Times New Roman" w:hAnsi="Verdana" w:cs="Times New Roman"/>
          <w:sz w:val="20"/>
          <w:szCs w:val="20"/>
          <w:lang w:eastAsia="pl-PL"/>
        </w:rPr>
        <w:br/>
        <w:t xml:space="preserve">Należy wskazać zakres, charakter zmian oraz warunki wprowadzenia zmian: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IV.6) INFORMACJE ADMINISTRACYJNE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lastRenderedPageBreak/>
        <w:t xml:space="preserve">IV.6.1) Sposób udostępniania informacji o charakterze poufnym </w:t>
      </w:r>
      <w:r w:rsidRPr="009C5880">
        <w:rPr>
          <w:rFonts w:ascii="Verdana" w:eastAsia="Times New Roman" w:hAnsi="Verdana" w:cs="Times New Roman"/>
          <w:i/>
          <w:iCs/>
          <w:sz w:val="20"/>
          <w:szCs w:val="20"/>
          <w:lang w:eastAsia="pl-PL"/>
        </w:rPr>
        <w:t xml:space="preserve">(jeżeli dotyczy):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Środki służące ochronie informacji o charakterze poufnym</w:t>
      </w:r>
      <w:r w:rsidRPr="009C5880">
        <w:rPr>
          <w:rFonts w:ascii="Verdana" w:eastAsia="Times New Roman" w:hAnsi="Verdana" w:cs="Times New Roman"/>
          <w:sz w:val="20"/>
          <w:szCs w:val="20"/>
          <w:lang w:eastAsia="pl-PL"/>
        </w:rPr>
        <w:t xml:space="preserve">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IV.6.2) Termin składania ofert lub wniosków o dopuszczenie do udziału w postępowaniu: </w:t>
      </w:r>
      <w:r w:rsidRPr="009C5880">
        <w:rPr>
          <w:rFonts w:ascii="Verdana" w:eastAsia="Times New Roman" w:hAnsi="Verdana" w:cs="Times New Roman"/>
          <w:sz w:val="20"/>
          <w:szCs w:val="20"/>
          <w:lang w:eastAsia="pl-PL"/>
        </w:rPr>
        <w:br/>
        <w:t xml:space="preserve">Data: 2020-11-26, godzina: 11:00, </w:t>
      </w:r>
      <w:r w:rsidRPr="009C5880">
        <w:rPr>
          <w:rFonts w:ascii="Verdana" w:eastAsia="Times New Roman" w:hAnsi="Verdana" w:cs="Times New Roman"/>
          <w:sz w:val="20"/>
          <w:szCs w:val="20"/>
          <w:lang w:eastAsia="pl-PL"/>
        </w:rPr>
        <w:br/>
        <w:t xml:space="preserve">Skrócenie terminu składania wniosków, ze względu na pilną potrzebę udzielenia zamówienia (przetarg nieograniczony, przetarg ograniczony, negocjacje z ogłoszeniem): </w:t>
      </w:r>
      <w:r w:rsidRPr="009C5880">
        <w:rPr>
          <w:rFonts w:ascii="Verdana" w:eastAsia="Times New Roman" w:hAnsi="Verdana" w:cs="Times New Roman"/>
          <w:sz w:val="20"/>
          <w:szCs w:val="20"/>
          <w:lang w:eastAsia="pl-PL"/>
        </w:rPr>
        <w:br/>
        <w:t xml:space="preserve">Nie </w:t>
      </w:r>
      <w:r w:rsidRPr="009C5880">
        <w:rPr>
          <w:rFonts w:ascii="Verdana" w:eastAsia="Times New Roman" w:hAnsi="Verdana" w:cs="Times New Roman"/>
          <w:sz w:val="20"/>
          <w:szCs w:val="20"/>
          <w:lang w:eastAsia="pl-PL"/>
        </w:rPr>
        <w:br/>
        <w:t xml:space="preserve">Wskazać powody: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t xml:space="preserve">Język lub języki, w jakich mogą być sporządzane oferty lub wnioski o dopuszczenie do udziału w postępowaniu </w:t>
      </w:r>
      <w:r w:rsidRPr="009C5880">
        <w:rPr>
          <w:rFonts w:ascii="Verdana" w:eastAsia="Times New Roman" w:hAnsi="Verdana" w:cs="Times New Roman"/>
          <w:sz w:val="20"/>
          <w:szCs w:val="20"/>
          <w:lang w:eastAsia="pl-PL"/>
        </w:rPr>
        <w:br/>
        <w:t xml:space="preserve">&gt; Język oferty Ofertę należy sporządzić w języku polskim. Dokumenty sporządzone w języku obcym są składane wraz z tłumaczeniem na język polski.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IV.6.3) Termin związania ofertą: </w:t>
      </w:r>
      <w:r w:rsidRPr="009C5880">
        <w:rPr>
          <w:rFonts w:ascii="Verdana" w:eastAsia="Times New Roman" w:hAnsi="Verdana" w:cs="Times New Roman"/>
          <w:sz w:val="20"/>
          <w:szCs w:val="20"/>
          <w:lang w:eastAsia="pl-PL"/>
        </w:rPr>
        <w:t xml:space="preserve">do: okres w dniach: 30 (od ostatecznego terminu składania ofert)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9C5880">
        <w:rPr>
          <w:rFonts w:ascii="Verdana" w:eastAsia="Times New Roman" w:hAnsi="Verdana" w:cs="Times New Roman"/>
          <w:sz w:val="20"/>
          <w:szCs w:val="20"/>
          <w:lang w:eastAsia="pl-PL"/>
        </w:rPr>
        <w:t xml:space="preserve"> Tak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IV.6.5) Informacje dodatkowe:</w:t>
      </w:r>
      <w:r w:rsidRPr="009C5880">
        <w:rPr>
          <w:rFonts w:ascii="Verdana" w:eastAsia="Times New Roman" w:hAnsi="Verdana" w:cs="Times New Roman"/>
          <w:sz w:val="20"/>
          <w:szCs w:val="20"/>
          <w:lang w:eastAsia="pl-PL"/>
        </w:rPr>
        <w:t xml:space="preserve"> </w:t>
      </w:r>
      <w:r w:rsidRPr="009C5880">
        <w:rPr>
          <w:rFonts w:ascii="Verdana" w:eastAsia="Times New Roman" w:hAnsi="Verdana" w:cs="Times New Roman"/>
          <w:sz w:val="20"/>
          <w:szCs w:val="20"/>
          <w:lang w:eastAsia="pl-PL"/>
        </w:rPr>
        <w:br/>
        <w:t xml:space="preserve">4. Zgodnie z art. 93 ust. 1 a Ustawy z dnia 29 stycznia 2004 r. Prawo zamówień publicznych (Dz. U. z 2019 r. poz. poz. 1843 ze zm.) Zamawiający przewiduje możliwość unieważnienia postępowania o udzielenie zamówienia, jeżeli środki, które zamawiający zamierzał przeznaczyć na sfinansowanie całości lub części zamówienia, nie zostały mu przyznane. </w:t>
      </w:r>
    </w:p>
    <w:p w:rsidR="009C5880" w:rsidRPr="009C5880" w:rsidRDefault="009C5880" w:rsidP="009C5880">
      <w:pPr>
        <w:spacing w:after="0" w:line="240" w:lineRule="auto"/>
        <w:jc w:val="center"/>
        <w:rPr>
          <w:rFonts w:ascii="Verdana" w:eastAsia="Times New Roman" w:hAnsi="Verdana" w:cs="Times New Roman"/>
          <w:sz w:val="20"/>
          <w:szCs w:val="20"/>
          <w:lang w:eastAsia="pl-PL"/>
        </w:rPr>
      </w:pPr>
      <w:r w:rsidRPr="009C5880">
        <w:rPr>
          <w:rFonts w:ascii="Verdana" w:eastAsia="Times New Roman" w:hAnsi="Verdana" w:cs="Times New Roman"/>
          <w:sz w:val="20"/>
          <w:szCs w:val="20"/>
          <w:u w:val="single"/>
          <w:lang w:eastAsia="pl-PL"/>
        </w:rPr>
        <w:t xml:space="preserve">ZAŁĄCZNIK I - INFORMACJE DOTYCZĄCE OFERT CZĘŚCIOWYCH </w:t>
      </w:r>
    </w:p>
    <w:p w:rsidR="009C5880" w:rsidRPr="009C5880" w:rsidRDefault="009C5880" w:rsidP="009C5880">
      <w:pPr>
        <w:spacing w:after="0" w:line="240" w:lineRule="auto"/>
        <w:rPr>
          <w:rFonts w:ascii="Verdana" w:eastAsia="Times New Roman" w:hAnsi="Verdana" w:cs="Times New Roman"/>
          <w:sz w:val="20"/>
          <w:szCs w:val="20"/>
          <w:lang w:eastAsia="pl-PL"/>
        </w:rPr>
      </w:pPr>
    </w:p>
    <w:p w:rsidR="009C5880" w:rsidRPr="009C5880" w:rsidRDefault="009C5880" w:rsidP="009C5880">
      <w:pPr>
        <w:spacing w:after="0" w:line="240" w:lineRule="auto"/>
        <w:rPr>
          <w:rFonts w:ascii="Verdana" w:eastAsia="Times New Roman" w:hAnsi="Verdana"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
        <w:gridCol w:w="188"/>
        <w:gridCol w:w="893"/>
        <w:gridCol w:w="7178"/>
      </w:tblGrid>
      <w:tr w:rsidR="009C5880" w:rsidRPr="009C5880" w:rsidTr="009C5880">
        <w:trPr>
          <w:tblCellSpacing w:w="15" w:type="dxa"/>
        </w:trPr>
        <w:tc>
          <w:tcPr>
            <w:tcW w:w="0" w:type="auto"/>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 xml:space="preserve">Część nr: </w:t>
            </w:r>
          </w:p>
        </w:tc>
        <w:tc>
          <w:tcPr>
            <w:tcW w:w="0" w:type="auto"/>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1</w:t>
            </w:r>
          </w:p>
        </w:tc>
        <w:tc>
          <w:tcPr>
            <w:tcW w:w="0" w:type="auto"/>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 xml:space="preserve">Nazwa: </w:t>
            </w:r>
          </w:p>
        </w:tc>
        <w:tc>
          <w:tcPr>
            <w:tcW w:w="0" w:type="auto"/>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opaski na rękę, kubek ceramiczny, smycz z karabińczykiem, długopis, odblask, teczka okolicznościowa, kalendarz trójdzielny</w:t>
            </w:r>
          </w:p>
        </w:tc>
      </w:tr>
    </w:tbl>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 xml:space="preserve">1) Krótki opis przedmiotu zamówienia </w:t>
      </w:r>
      <w:r w:rsidRPr="009C5880">
        <w:rPr>
          <w:rFonts w:ascii="Verdana" w:eastAsia="Times New Roman" w:hAnsi="Verdana" w:cs="Times New Roman"/>
          <w:i/>
          <w:iCs/>
          <w:sz w:val="20"/>
          <w:szCs w:val="20"/>
          <w:lang w:eastAsia="pl-PL"/>
        </w:rPr>
        <w:t>(wielkość, zakres, rodzaj i ilość dostaw, usług lub robót budowlanych lub określenie zapotrzebowania i wymagań)</w:t>
      </w:r>
      <w:r w:rsidRPr="009C5880">
        <w:rPr>
          <w:rFonts w:ascii="Verdana" w:eastAsia="Times New Roman" w:hAnsi="Verdana" w:cs="Times New Roman"/>
          <w:b/>
          <w:bCs/>
          <w:sz w:val="20"/>
          <w:szCs w:val="20"/>
          <w:lang w:eastAsia="pl-PL"/>
        </w:rPr>
        <w:t xml:space="preserve"> a w przypadku partnerstwa innowacyjnego -określenie zapotrzebowania na innowacyjny produkt, usługę lub roboty budowlane:</w:t>
      </w:r>
      <w:r w:rsidRPr="009C5880">
        <w:rPr>
          <w:rFonts w:ascii="Verdana" w:eastAsia="Times New Roman" w:hAnsi="Verdana" w:cs="Times New Roman"/>
          <w:sz w:val="20"/>
          <w:szCs w:val="20"/>
          <w:lang w:eastAsia="pl-PL"/>
        </w:rPr>
        <w:t>1. Przedmiotem zamówienia jest dostawa materiałów prewencyjnych dla Komendy Miejskiej Policji w Jeleniej Górze. 2. Zamówienie obejmuje dostawę: - w części I: opaski na rękę samozaciskowej w ilości 1000 sztuk, kubka ceramicznego w ilości 39 sztuk, smyczy z karabińczykiem w ilości 600 sztuk, długopisu metalowego w ilości 200 sztuk, odblasku z nadrukiem w ilości 1700 sztuk, odblasku w kształcie kamizelki w ilości 1800 sztuk, teczki okolicznościowej na dyplomy w ilości 100 sztuk, kalendarza trójdzielnego na 2021 r. z treściami profilaktycznymi w ilości 400 sztuk; wg opisu podanego w załączniku nr 1 do SIWZ oraz zgodnie z przykładową wizualizacją załączoną do SIWZ.</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2) Wspólny Słownik Zamówień(CPV): </w:t>
      </w:r>
      <w:r w:rsidRPr="009C5880">
        <w:rPr>
          <w:rFonts w:ascii="Verdana" w:eastAsia="Times New Roman" w:hAnsi="Verdana" w:cs="Times New Roman"/>
          <w:sz w:val="20"/>
          <w:szCs w:val="20"/>
          <w:lang w:eastAsia="pl-PL"/>
        </w:rPr>
        <w:t>22462000-6, 30192121-5, 35121600-4, 30199792-8</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3) Wartość części zamówienia(jeżeli zamawiający podaje informacje o wartości zamówienia):</w:t>
      </w:r>
      <w:r w:rsidRPr="009C5880">
        <w:rPr>
          <w:rFonts w:ascii="Verdana" w:eastAsia="Times New Roman" w:hAnsi="Verdana" w:cs="Times New Roman"/>
          <w:sz w:val="20"/>
          <w:szCs w:val="20"/>
          <w:lang w:eastAsia="pl-PL"/>
        </w:rPr>
        <w:br/>
        <w:t xml:space="preserve">Wartość bez VAT: </w:t>
      </w:r>
      <w:r w:rsidRPr="009C5880">
        <w:rPr>
          <w:rFonts w:ascii="Verdana" w:eastAsia="Times New Roman" w:hAnsi="Verdana" w:cs="Times New Roman"/>
          <w:sz w:val="20"/>
          <w:szCs w:val="20"/>
          <w:lang w:eastAsia="pl-PL"/>
        </w:rPr>
        <w:br/>
        <w:t xml:space="preserve">Waluta: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4) Czas trwania lub termin wykonania: </w:t>
      </w:r>
      <w:r w:rsidRPr="009C5880">
        <w:rPr>
          <w:rFonts w:ascii="Verdana" w:eastAsia="Times New Roman" w:hAnsi="Verdana" w:cs="Times New Roman"/>
          <w:sz w:val="20"/>
          <w:szCs w:val="20"/>
          <w:lang w:eastAsia="pl-PL"/>
        </w:rPr>
        <w:br/>
        <w:t xml:space="preserve">okres w miesiącach: </w:t>
      </w:r>
      <w:r w:rsidRPr="009C5880">
        <w:rPr>
          <w:rFonts w:ascii="Verdana" w:eastAsia="Times New Roman" w:hAnsi="Verdana" w:cs="Times New Roman"/>
          <w:sz w:val="20"/>
          <w:szCs w:val="20"/>
          <w:lang w:eastAsia="pl-PL"/>
        </w:rPr>
        <w:br/>
        <w:t>okres w dniach: 10</w:t>
      </w:r>
      <w:r w:rsidRPr="009C5880">
        <w:rPr>
          <w:rFonts w:ascii="Verdana" w:eastAsia="Times New Roman" w:hAnsi="Verdana" w:cs="Times New Roman"/>
          <w:sz w:val="20"/>
          <w:szCs w:val="20"/>
          <w:lang w:eastAsia="pl-PL"/>
        </w:rPr>
        <w:br/>
        <w:t xml:space="preserve">data rozpoczęcia: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lastRenderedPageBreak/>
        <w:t xml:space="preserve">data zakończenia: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2"/>
        <w:gridCol w:w="1043"/>
      </w:tblGrid>
      <w:tr w:rsidR="009C5880" w:rsidRPr="009C5880" w:rsidTr="009C5880">
        <w:tc>
          <w:tcPr>
            <w:tcW w:w="0" w:type="auto"/>
            <w:tcBorders>
              <w:top w:val="single" w:sz="6" w:space="0" w:color="000000"/>
              <w:left w:val="single" w:sz="6" w:space="0" w:color="000000"/>
              <w:bottom w:val="single" w:sz="6" w:space="0" w:color="000000"/>
              <w:right w:val="single" w:sz="6" w:space="0" w:color="000000"/>
            </w:tcBorders>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Znaczenie</w:t>
            </w:r>
          </w:p>
        </w:tc>
      </w:tr>
      <w:tr w:rsidR="009C5880" w:rsidRPr="009C5880" w:rsidTr="009C5880">
        <w:tc>
          <w:tcPr>
            <w:tcW w:w="0" w:type="auto"/>
            <w:tcBorders>
              <w:top w:val="single" w:sz="6" w:space="0" w:color="000000"/>
              <w:left w:val="single" w:sz="6" w:space="0" w:color="000000"/>
              <w:bottom w:val="single" w:sz="6" w:space="0" w:color="000000"/>
              <w:right w:val="single" w:sz="6" w:space="0" w:color="000000"/>
            </w:tcBorders>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100,00</w:t>
            </w:r>
          </w:p>
        </w:tc>
      </w:tr>
    </w:tbl>
    <w:p w:rsidR="009C5880" w:rsidRPr="009C5880" w:rsidRDefault="009C5880" w:rsidP="009C5880">
      <w:pPr>
        <w:spacing w:after="24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6) INFORMACJE DODATKOWE:</w:t>
      </w:r>
      <w:r w:rsidRPr="009C5880">
        <w:rPr>
          <w:rFonts w:ascii="Verdana" w:eastAsia="Times New Roman" w:hAnsi="Verdana" w:cs="Times New Roman"/>
          <w:sz w:val="20"/>
          <w:szCs w:val="20"/>
          <w:lang w:eastAsia="pl-PL"/>
        </w:rPr>
        <w:t xml:space="preserve">1. Szczegółowe warunki realizacji zamówienia, sposób zapłaty i rozliczenia za realizację niniejszego zamówienia Zamawiający określił w Istotnych postanowieniach umowy, które stanowią załącznik numer 3 do SIWZ. 2. Wykonawca obowiązany jest zapoznać się z treścią Istotnych postanowień umowy i zaakceptować wszystkie zawarte w nich postanowienia oraz uwzględnić w cenie oferty. Wykonawcy są zobowiązani zagwarantować zachowanie warunków i wymagań dotyczących realizacji zamówienia uregulowanych w Istotnych postanowieniach umowy. </w:t>
      </w:r>
      <w:r w:rsidRPr="009C5880">
        <w:rPr>
          <w:rFonts w:ascii="Verdana" w:eastAsia="Times New Roman" w:hAnsi="Verdana"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9"/>
        <w:gridCol w:w="188"/>
        <w:gridCol w:w="893"/>
        <w:gridCol w:w="3632"/>
      </w:tblGrid>
      <w:tr w:rsidR="009C5880" w:rsidRPr="009C5880" w:rsidTr="009C5880">
        <w:trPr>
          <w:tblCellSpacing w:w="15" w:type="dxa"/>
        </w:trPr>
        <w:tc>
          <w:tcPr>
            <w:tcW w:w="0" w:type="auto"/>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 xml:space="preserve">Część nr: </w:t>
            </w:r>
          </w:p>
        </w:tc>
        <w:tc>
          <w:tcPr>
            <w:tcW w:w="0" w:type="auto"/>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2</w:t>
            </w:r>
          </w:p>
        </w:tc>
        <w:tc>
          <w:tcPr>
            <w:tcW w:w="0" w:type="auto"/>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 xml:space="preserve">Nazwa: </w:t>
            </w:r>
          </w:p>
        </w:tc>
        <w:tc>
          <w:tcPr>
            <w:tcW w:w="0" w:type="auto"/>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Maskotka policyjna "Komisarz Lew"</w:t>
            </w:r>
          </w:p>
        </w:tc>
      </w:tr>
    </w:tbl>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b/>
          <w:bCs/>
          <w:sz w:val="20"/>
          <w:szCs w:val="20"/>
          <w:lang w:eastAsia="pl-PL"/>
        </w:rPr>
        <w:t xml:space="preserve">1) Krótki opis przedmiotu zamówienia </w:t>
      </w:r>
      <w:r w:rsidRPr="009C5880">
        <w:rPr>
          <w:rFonts w:ascii="Verdana" w:eastAsia="Times New Roman" w:hAnsi="Verdana" w:cs="Times New Roman"/>
          <w:i/>
          <w:iCs/>
          <w:sz w:val="20"/>
          <w:szCs w:val="20"/>
          <w:lang w:eastAsia="pl-PL"/>
        </w:rPr>
        <w:t>(wielkość, zakres, rodzaj i ilość dostaw, usług lub robót budowlanych lub określenie zapotrzebowania i wymagań)</w:t>
      </w:r>
      <w:r w:rsidRPr="009C5880">
        <w:rPr>
          <w:rFonts w:ascii="Verdana" w:eastAsia="Times New Roman" w:hAnsi="Verdana" w:cs="Times New Roman"/>
          <w:b/>
          <w:bCs/>
          <w:sz w:val="20"/>
          <w:szCs w:val="20"/>
          <w:lang w:eastAsia="pl-PL"/>
        </w:rPr>
        <w:t xml:space="preserve"> a w przypadku partnerstwa innowacyjnego -określenie zapotrzebowania na innowacyjny produkt, usługę lub roboty budowlane:</w:t>
      </w:r>
      <w:r w:rsidRPr="009C5880">
        <w:rPr>
          <w:rFonts w:ascii="Verdana" w:eastAsia="Times New Roman" w:hAnsi="Verdana" w:cs="Times New Roman"/>
          <w:sz w:val="20"/>
          <w:szCs w:val="20"/>
          <w:lang w:eastAsia="pl-PL"/>
        </w:rPr>
        <w:t xml:space="preserve">1. Przedmiotem zamówienia jest dostawa materiałów prewencyjnych dla Komendy Miejskiej Policji w Jeleniej Górze. 2. Zamówienie obejmuje dostawę: - w części II: maskotki „Komisarz Lew” w ilości 80 sztuk; wg opisu podanego w załączniku nr 1 do SIWZ oraz zgodnie z przykładową wizualizacją załączoną do SIWZ.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2) Wspólny Słownik Zamówień(CPV): </w:t>
      </w:r>
      <w:r w:rsidRPr="009C5880">
        <w:rPr>
          <w:rFonts w:ascii="Verdana" w:eastAsia="Times New Roman" w:hAnsi="Verdana" w:cs="Times New Roman"/>
          <w:sz w:val="20"/>
          <w:szCs w:val="20"/>
          <w:lang w:eastAsia="pl-PL"/>
        </w:rPr>
        <w:t xml:space="preserve">22462000-6,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3) Wartość części zamówienia(jeżeli zamawiający podaje informacje o wartości zamówienia):</w:t>
      </w:r>
      <w:r w:rsidRPr="009C5880">
        <w:rPr>
          <w:rFonts w:ascii="Verdana" w:eastAsia="Times New Roman" w:hAnsi="Verdana" w:cs="Times New Roman"/>
          <w:sz w:val="20"/>
          <w:szCs w:val="20"/>
          <w:lang w:eastAsia="pl-PL"/>
        </w:rPr>
        <w:br/>
        <w:t xml:space="preserve">Wartość bez VAT: </w:t>
      </w:r>
      <w:r w:rsidRPr="009C5880">
        <w:rPr>
          <w:rFonts w:ascii="Verdana" w:eastAsia="Times New Roman" w:hAnsi="Verdana" w:cs="Times New Roman"/>
          <w:sz w:val="20"/>
          <w:szCs w:val="20"/>
          <w:lang w:eastAsia="pl-PL"/>
        </w:rPr>
        <w:br/>
        <w:t xml:space="preserve">Waluta: </w:t>
      </w:r>
      <w:r w:rsidRPr="009C5880">
        <w:rPr>
          <w:rFonts w:ascii="Verdana" w:eastAsia="Times New Roman" w:hAnsi="Verdana" w:cs="Times New Roman"/>
          <w:sz w:val="20"/>
          <w:szCs w:val="20"/>
          <w:lang w:eastAsia="pl-PL"/>
        </w:rPr>
        <w:br/>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4) Czas trwania lub termin wykonania: </w:t>
      </w:r>
      <w:r w:rsidRPr="009C5880">
        <w:rPr>
          <w:rFonts w:ascii="Verdana" w:eastAsia="Times New Roman" w:hAnsi="Verdana" w:cs="Times New Roman"/>
          <w:sz w:val="20"/>
          <w:szCs w:val="20"/>
          <w:lang w:eastAsia="pl-PL"/>
        </w:rPr>
        <w:br/>
        <w:t xml:space="preserve">okres w miesiącach: </w:t>
      </w:r>
      <w:r w:rsidRPr="009C5880">
        <w:rPr>
          <w:rFonts w:ascii="Verdana" w:eastAsia="Times New Roman" w:hAnsi="Verdana" w:cs="Times New Roman"/>
          <w:sz w:val="20"/>
          <w:szCs w:val="20"/>
          <w:lang w:eastAsia="pl-PL"/>
        </w:rPr>
        <w:br/>
        <w:t>okres w dniach: 10</w:t>
      </w:r>
      <w:r w:rsidRPr="009C5880">
        <w:rPr>
          <w:rFonts w:ascii="Verdana" w:eastAsia="Times New Roman" w:hAnsi="Verdana" w:cs="Times New Roman"/>
          <w:sz w:val="20"/>
          <w:szCs w:val="20"/>
          <w:lang w:eastAsia="pl-PL"/>
        </w:rPr>
        <w:br/>
        <w:t xml:space="preserve">data rozpoczęcia: </w:t>
      </w:r>
      <w:r w:rsidRPr="009C5880">
        <w:rPr>
          <w:rFonts w:ascii="Verdana" w:eastAsia="Times New Roman" w:hAnsi="Verdana" w:cs="Times New Roman"/>
          <w:sz w:val="20"/>
          <w:szCs w:val="20"/>
          <w:lang w:eastAsia="pl-PL"/>
        </w:rPr>
        <w:br/>
        <w:t xml:space="preserve">data zakończenia: </w:t>
      </w: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2"/>
        <w:gridCol w:w="1043"/>
      </w:tblGrid>
      <w:tr w:rsidR="009C5880" w:rsidRPr="009C5880" w:rsidTr="009C5880">
        <w:tc>
          <w:tcPr>
            <w:tcW w:w="0" w:type="auto"/>
            <w:tcBorders>
              <w:top w:val="single" w:sz="6" w:space="0" w:color="000000"/>
              <w:left w:val="single" w:sz="6" w:space="0" w:color="000000"/>
              <w:bottom w:val="single" w:sz="6" w:space="0" w:color="000000"/>
              <w:right w:val="single" w:sz="6" w:space="0" w:color="000000"/>
            </w:tcBorders>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Znaczenie</w:t>
            </w:r>
          </w:p>
        </w:tc>
      </w:tr>
      <w:tr w:rsidR="009C5880" w:rsidRPr="009C5880" w:rsidTr="009C5880">
        <w:tc>
          <w:tcPr>
            <w:tcW w:w="0" w:type="auto"/>
            <w:tcBorders>
              <w:top w:val="single" w:sz="6" w:space="0" w:color="000000"/>
              <w:left w:val="single" w:sz="6" w:space="0" w:color="000000"/>
              <w:bottom w:val="single" w:sz="6" w:space="0" w:color="000000"/>
              <w:right w:val="single" w:sz="6" w:space="0" w:color="000000"/>
            </w:tcBorders>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t>100,00</w:t>
            </w:r>
          </w:p>
        </w:tc>
      </w:tr>
    </w:tbl>
    <w:p w:rsidR="009C5880" w:rsidRPr="009C5880" w:rsidRDefault="009C5880" w:rsidP="009C5880">
      <w:pPr>
        <w:spacing w:after="240" w:line="240" w:lineRule="auto"/>
        <w:rPr>
          <w:rFonts w:ascii="Verdana" w:eastAsia="Times New Roman" w:hAnsi="Verdana" w:cs="Times New Roman"/>
          <w:sz w:val="20"/>
          <w:szCs w:val="20"/>
          <w:lang w:eastAsia="pl-PL"/>
        </w:rPr>
      </w:pPr>
      <w:r w:rsidRPr="009C5880">
        <w:rPr>
          <w:rFonts w:ascii="Verdana" w:eastAsia="Times New Roman" w:hAnsi="Verdana" w:cs="Times New Roman"/>
          <w:sz w:val="20"/>
          <w:szCs w:val="20"/>
          <w:lang w:eastAsia="pl-PL"/>
        </w:rPr>
        <w:br/>
      </w:r>
      <w:r w:rsidRPr="009C5880">
        <w:rPr>
          <w:rFonts w:ascii="Verdana" w:eastAsia="Times New Roman" w:hAnsi="Verdana" w:cs="Times New Roman"/>
          <w:b/>
          <w:bCs/>
          <w:sz w:val="20"/>
          <w:szCs w:val="20"/>
          <w:lang w:eastAsia="pl-PL"/>
        </w:rPr>
        <w:t>6) INFORMACJE DODATKOWE:</w:t>
      </w:r>
      <w:r w:rsidRPr="009C5880">
        <w:rPr>
          <w:rFonts w:ascii="Verdana" w:eastAsia="Times New Roman" w:hAnsi="Verdana" w:cs="Times New Roman"/>
          <w:sz w:val="20"/>
          <w:szCs w:val="20"/>
          <w:lang w:eastAsia="pl-PL"/>
        </w:rPr>
        <w:t xml:space="preserve">1. Szczegółowe warunki realizacji zamówienia, sposób zapłaty i rozliczenia za realizację niniejszego zamówienia Zamawiający określił w Istotnych postanowieniach umowy, które stanowią załącznik numer 3 do SIWZ. 2. Wykonawca obowiązany jest zapoznać się z treścią Istotnych postanowień umowy i zaakceptować wszystkie zawarte w nich postanowienia oraz uwzględnić w cenie oferty. Wykonawcy są zobowiązani zagwarantować zachowanie warunków i wymagań dotyczących realizacji zamówienia uregulowanych w Istotnych postanowieniach umowy. </w:t>
      </w:r>
      <w:r w:rsidRPr="009C5880">
        <w:rPr>
          <w:rFonts w:ascii="Verdana" w:eastAsia="Times New Roman" w:hAnsi="Verdana" w:cs="Times New Roman"/>
          <w:sz w:val="20"/>
          <w:szCs w:val="20"/>
          <w:lang w:eastAsia="pl-PL"/>
        </w:rPr>
        <w:br/>
      </w:r>
    </w:p>
    <w:p w:rsidR="009C5880" w:rsidRPr="009C5880" w:rsidRDefault="009C5880" w:rsidP="009C5880">
      <w:pPr>
        <w:spacing w:after="240" w:line="240" w:lineRule="auto"/>
        <w:rPr>
          <w:rFonts w:ascii="Verdana" w:eastAsia="Times New Roman" w:hAnsi="Verdana" w:cs="Times New Roman"/>
          <w:sz w:val="20"/>
          <w:szCs w:val="20"/>
          <w:lang w:eastAsia="pl-PL"/>
        </w:rPr>
      </w:pPr>
    </w:p>
    <w:p w:rsidR="009C5880" w:rsidRPr="009C5880" w:rsidRDefault="009C5880" w:rsidP="009C5880">
      <w:pPr>
        <w:spacing w:after="240" w:line="240" w:lineRule="auto"/>
        <w:rPr>
          <w:rFonts w:ascii="Verdana" w:eastAsia="Times New Roman" w:hAnsi="Verdana"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C5880" w:rsidRPr="009C5880" w:rsidTr="009C5880">
        <w:trPr>
          <w:tblCellSpacing w:w="15" w:type="dxa"/>
        </w:trPr>
        <w:tc>
          <w:tcPr>
            <w:tcW w:w="0" w:type="auto"/>
            <w:vAlign w:val="center"/>
            <w:hideMark/>
          </w:tcPr>
          <w:p w:rsidR="009C5880" w:rsidRPr="009C5880" w:rsidRDefault="009C5880" w:rsidP="009C5880">
            <w:pPr>
              <w:spacing w:after="0" w:line="240" w:lineRule="auto"/>
              <w:rPr>
                <w:rFonts w:ascii="Verdana" w:eastAsia="Times New Roman" w:hAnsi="Verdana" w:cs="Times New Roman"/>
                <w:sz w:val="20"/>
                <w:szCs w:val="20"/>
                <w:lang w:eastAsia="pl-PL"/>
              </w:rPr>
            </w:pPr>
            <w:bookmarkStart w:id="0" w:name="_GoBack" w:colFirst="1" w:colLast="1"/>
          </w:p>
        </w:tc>
      </w:tr>
    </w:tbl>
    <w:bookmarkEnd w:id="0"/>
    <w:p w:rsidR="009C5880" w:rsidRPr="009C5880" w:rsidRDefault="009C5880" w:rsidP="009C5880">
      <w:pPr>
        <w:pBdr>
          <w:top w:val="single" w:sz="6" w:space="1" w:color="auto"/>
        </w:pBdr>
        <w:spacing w:after="0" w:line="240" w:lineRule="auto"/>
        <w:jc w:val="center"/>
        <w:rPr>
          <w:rFonts w:ascii="Verdana" w:eastAsia="Times New Roman" w:hAnsi="Verdana" w:cs="Arial"/>
          <w:vanish/>
          <w:sz w:val="20"/>
          <w:szCs w:val="20"/>
          <w:lang w:eastAsia="pl-PL"/>
        </w:rPr>
      </w:pPr>
      <w:r w:rsidRPr="009C5880">
        <w:rPr>
          <w:rFonts w:ascii="Verdana" w:eastAsia="Times New Roman" w:hAnsi="Verdana" w:cs="Arial"/>
          <w:vanish/>
          <w:sz w:val="20"/>
          <w:szCs w:val="20"/>
          <w:lang w:eastAsia="pl-PL"/>
        </w:rPr>
        <w:t>Dół formularza</w:t>
      </w:r>
    </w:p>
    <w:p w:rsidR="009C5880" w:rsidRPr="009C5880" w:rsidRDefault="009C5880" w:rsidP="009C5880">
      <w:pPr>
        <w:pBdr>
          <w:bottom w:val="single" w:sz="6" w:space="1" w:color="auto"/>
        </w:pBdr>
        <w:spacing w:after="0" w:line="240" w:lineRule="auto"/>
        <w:jc w:val="center"/>
        <w:rPr>
          <w:rFonts w:ascii="Verdana" w:eastAsia="Times New Roman" w:hAnsi="Verdana" w:cs="Arial"/>
          <w:vanish/>
          <w:sz w:val="20"/>
          <w:szCs w:val="20"/>
          <w:lang w:eastAsia="pl-PL"/>
        </w:rPr>
      </w:pPr>
      <w:r w:rsidRPr="009C5880">
        <w:rPr>
          <w:rFonts w:ascii="Verdana" w:eastAsia="Times New Roman" w:hAnsi="Verdana" w:cs="Arial"/>
          <w:vanish/>
          <w:sz w:val="20"/>
          <w:szCs w:val="20"/>
          <w:lang w:eastAsia="pl-PL"/>
        </w:rPr>
        <w:t>Początek formularza</w:t>
      </w:r>
    </w:p>
    <w:p w:rsidR="009C5880" w:rsidRPr="009C5880" w:rsidRDefault="009C5880" w:rsidP="009C5880">
      <w:pPr>
        <w:pBdr>
          <w:top w:val="single" w:sz="6" w:space="1" w:color="auto"/>
        </w:pBdr>
        <w:spacing w:after="0" w:line="240" w:lineRule="auto"/>
        <w:jc w:val="center"/>
        <w:rPr>
          <w:rFonts w:ascii="Verdana" w:eastAsia="Times New Roman" w:hAnsi="Verdana" w:cs="Arial"/>
          <w:vanish/>
          <w:sz w:val="20"/>
          <w:szCs w:val="20"/>
          <w:lang w:eastAsia="pl-PL"/>
        </w:rPr>
      </w:pPr>
      <w:r w:rsidRPr="009C5880">
        <w:rPr>
          <w:rFonts w:ascii="Verdana" w:eastAsia="Times New Roman" w:hAnsi="Verdana" w:cs="Arial"/>
          <w:vanish/>
          <w:sz w:val="20"/>
          <w:szCs w:val="20"/>
          <w:lang w:eastAsia="pl-PL"/>
        </w:rPr>
        <w:t>Dół formularza</w:t>
      </w:r>
    </w:p>
    <w:p w:rsidR="008E1E54" w:rsidRPr="009C5880" w:rsidRDefault="009C5880">
      <w:pPr>
        <w:rPr>
          <w:rFonts w:ascii="Verdana" w:hAnsi="Verdana"/>
          <w:sz w:val="20"/>
          <w:szCs w:val="20"/>
        </w:rPr>
      </w:pPr>
    </w:p>
    <w:sectPr w:rsidR="008E1E54" w:rsidRPr="009C5880" w:rsidSect="008A06A0">
      <w:type w:val="continuous"/>
      <w:pgSz w:w="11906" w:h="16838" w:code="9"/>
      <w:pgMar w:top="1417" w:right="1417" w:bottom="1417" w:left="1417" w:header="1701"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12"/>
    <w:rsid w:val="00795D12"/>
    <w:rsid w:val="008A06A0"/>
    <w:rsid w:val="009A0681"/>
    <w:rsid w:val="009C5880"/>
    <w:rsid w:val="00D65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C588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C588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C588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C5880"/>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C588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C588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C588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C588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350140">
      <w:bodyDiv w:val="1"/>
      <w:marLeft w:val="0"/>
      <w:marRight w:val="0"/>
      <w:marTop w:val="0"/>
      <w:marBottom w:val="0"/>
      <w:divBdr>
        <w:top w:val="none" w:sz="0" w:space="0" w:color="auto"/>
        <w:left w:val="none" w:sz="0" w:space="0" w:color="auto"/>
        <w:bottom w:val="none" w:sz="0" w:space="0" w:color="auto"/>
        <w:right w:val="none" w:sz="0" w:space="0" w:color="auto"/>
      </w:divBdr>
      <w:divsChild>
        <w:div w:id="763692762">
          <w:marLeft w:val="0"/>
          <w:marRight w:val="0"/>
          <w:marTop w:val="0"/>
          <w:marBottom w:val="0"/>
          <w:divBdr>
            <w:top w:val="none" w:sz="0" w:space="0" w:color="auto"/>
            <w:left w:val="none" w:sz="0" w:space="0" w:color="auto"/>
            <w:bottom w:val="none" w:sz="0" w:space="0" w:color="auto"/>
            <w:right w:val="none" w:sz="0" w:space="0" w:color="auto"/>
          </w:divBdr>
          <w:divsChild>
            <w:div w:id="255137693">
              <w:marLeft w:val="0"/>
              <w:marRight w:val="0"/>
              <w:marTop w:val="0"/>
              <w:marBottom w:val="0"/>
              <w:divBdr>
                <w:top w:val="none" w:sz="0" w:space="0" w:color="auto"/>
                <w:left w:val="none" w:sz="0" w:space="0" w:color="auto"/>
                <w:bottom w:val="none" w:sz="0" w:space="0" w:color="auto"/>
                <w:right w:val="none" w:sz="0" w:space="0" w:color="auto"/>
              </w:divBdr>
              <w:divsChild>
                <w:div w:id="2100640091">
                  <w:marLeft w:val="0"/>
                  <w:marRight w:val="0"/>
                  <w:marTop w:val="0"/>
                  <w:marBottom w:val="0"/>
                  <w:divBdr>
                    <w:top w:val="none" w:sz="0" w:space="0" w:color="auto"/>
                    <w:left w:val="none" w:sz="0" w:space="0" w:color="auto"/>
                    <w:bottom w:val="none" w:sz="0" w:space="0" w:color="auto"/>
                    <w:right w:val="none" w:sz="0" w:space="0" w:color="auto"/>
                  </w:divBdr>
                </w:div>
                <w:div w:id="1612973957">
                  <w:marLeft w:val="0"/>
                  <w:marRight w:val="0"/>
                  <w:marTop w:val="0"/>
                  <w:marBottom w:val="0"/>
                  <w:divBdr>
                    <w:top w:val="none" w:sz="0" w:space="0" w:color="auto"/>
                    <w:left w:val="none" w:sz="0" w:space="0" w:color="auto"/>
                    <w:bottom w:val="none" w:sz="0" w:space="0" w:color="auto"/>
                    <w:right w:val="none" w:sz="0" w:space="0" w:color="auto"/>
                  </w:divBdr>
                </w:div>
                <w:div w:id="1820222203">
                  <w:marLeft w:val="0"/>
                  <w:marRight w:val="0"/>
                  <w:marTop w:val="0"/>
                  <w:marBottom w:val="0"/>
                  <w:divBdr>
                    <w:top w:val="none" w:sz="0" w:space="0" w:color="auto"/>
                    <w:left w:val="none" w:sz="0" w:space="0" w:color="auto"/>
                    <w:bottom w:val="none" w:sz="0" w:space="0" w:color="auto"/>
                    <w:right w:val="none" w:sz="0" w:space="0" w:color="auto"/>
                  </w:divBdr>
                  <w:divsChild>
                    <w:div w:id="35352360">
                      <w:marLeft w:val="0"/>
                      <w:marRight w:val="0"/>
                      <w:marTop w:val="0"/>
                      <w:marBottom w:val="0"/>
                      <w:divBdr>
                        <w:top w:val="none" w:sz="0" w:space="0" w:color="auto"/>
                        <w:left w:val="none" w:sz="0" w:space="0" w:color="auto"/>
                        <w:bottom w:val="none" w:sz="0" w:space="0" w:color="auto"/>
                        <w:right w:val="none" w:sz="0" w:space="0" w:color="auto"/>
                      </w:divBdr>
                    </w:div>
                  </w:divsChild>
                </w:div>
                <w:div w:id="565143937">
                  <w:marLeft w:val="0"/>
                  <w:marRight w:val="0"/>
                  <w:marTop w:val="0"/>
                  <w:marBottom w:val="0"/>
                  <w:divBdr>
                    <w:top w:val="none" w:sz="0" w:space="0" w:color="auto"/>
                    <w:left w:val="none" w:sz="0" w:space="0" w:color="auto"/>
                    <w:bottom w:val="none" w:sz="0" w:space="0" w:color="auto"/>
                    <w:right w:val="none" w:sz="0" w:space="0" w:color="auto"/>
                  </w:divBdr>
                  <w:divsChild>
                    <w:div w:id="1543055827">
                      <w:marLeft w:val="0"/>
                      <w:marRight w:val="0"/>
                      <w:marTop w:val="0"/>
                      <w:marBottom w:val="0"/>
                      <w:divBdr>
                        <w:top w:val="none" w:sz="0" w:space="0" w:color="auto"/>
                        <w:left w:val="none" w:sz="0" w:space="0" w:color="auto"/>
                        <w:bottom w:val="none" w:sz="0" w:space="0" w:color="auto"/>
                        <w:right w:val="none" w:sz="0" w:space="0" w:color="auto"/>
                      </w:divBdr>
                    </w:div>
                  </w:divsChild>
                </w:div>
                <w:div w:id="345717546">
                  <w:marLeft w:val="0"/>
                  <w:marRight w:val="0"/>
                  <w:marTop w:val="0"/>
                  <w:marBottom w:val="0"/>
                  <w:divBdr>
                    <w:top w:val="none" w:sz="0" w:space="0" w:color="auto"/>
                    <w:left w:val="none" w:sz="0" w:space="0" w:color="auto"/>
                    <w:bottom w:val="none" w:sz="0" w:space="0" w:color="auto"/>
                    <w:right w:val="none" w:sz="0" w:space="0" w:color="auto"/>
                  </w:divBdr>
                  <w:divsChild>
                    <w:div w:id="256986494">
                      <w:marLeft w:val="0"/>
                      <w:marRight w:val="0"/>
                      <w:marTop w:val="0"/>
                      <w:marBottom w:val="0"/>
                      <w:divBdr>
                        <w:top w:val="none" w:sz="0" w:space="0" w:color="auto"/>
                        <w:left w:val="none" w:sz="0" w:space="0" w:color="auto"/>
                        <w:bottom w:val="none" w:sz="0" w:space="0" w:color="auto"/>
                        <w:right w:val="none" w:sz="0" w:space="0" w:color="auto"/>
                      </w:divBdr>
                    </w:div>
                    <w:div w:id="1786071166">
                      <w:marLeft w:val="0"/>
                      <w:marRight w:val="0"/>
                      <w:marTop w:val="0"/>
                      <w:marBottom w:val="0"/>
                      <w:divBdr>
                        <w:top w:val="none" w:sz="0" w:space="0" w:color="auto"/>
                        <w:left w:val="none" w:sz="0" w:space="0" w:color="auto"/>
                        <w:bottom w:val="none" w:sz="0" w:space="0" w:color="auto"/>
                        <w:right w:val="none" w:sz="0" w:space="0" w:color="auto"/>
                      </w:divBdr>
                    </w:div>
                    <w:div w:id="899247449">
                      <w:marLeft w:val="0"/>
                      <w:marRight w:val="0"/>
                      <w:marTop w:val="0"/>
                      <w:marBottom w:val="0"/>
                      <w:divBdr>
                        <w:top w:val="none" w:sz="0" w:space="0" w:color="auto"/>
                        <w:left w:val="none" w:sz="0" w:space="0" w:color="auto"/>
                        <w:bottom w:val="none" w:sz="0" w:space="0" w:color="auto"/>
                        <w:right w:val="none" w:sz="0" w:space="0" w:color="auto"/>
                      </w:divBdr>
                    </w:div>
                    <w:div w:id="227038451">
                      <w:marLeft w:val="0"/>
                      <w:marRight w:val="0"/>
                      <w:marTop w:val="0"/>
                      <w:marBottom w:val="0"/>
                      <w:divBdr>
                        <w:top w:val="none" w:sz="0" w:space="0" w:color="auto"/>
                        <w:left w:val="none" w:sz="0" w:space="0" w:color="auto"/>
                        <w:bottom w:val="none" w:sz="0" w:space="0" w:color="auto"/>
                        <w:right w:val="none" w:sz="0" w:space="0" w:color="auto"/>
                      </w:divBdr>
                    </w:div>
                  </w:divsChild>
                </w:div>
                <w:div w:id="223101699">
                  <w:marLeft w:val="0"/>
                  <w:marRight w:val="0"/>
                  <w:marTop w:val="0"/>
                  <w:marBottom w:val="0"/>
                  <w:divBdr>
                    <w:top w:val="none" w:sz="0" w:space="0" w:color="auto"/>
                    <w:left w:val="none" w:sz="0" w:space="0" w:color="auto"/>
                    <w:bottom w:val="none" w:sz="0" w:space="0" w:color="auto"/>
                    <w:right w:val="none" w:sz="0" w:space="0" w:color="auto"/>
                  </w:divBdr>
                  <w:divsChild>
                    <w:div w:id="1121342483">
                      <w:marLeft w:val="0"/>
                      <w:marRight w:val="0"/>
                      <w:marTop w:val="0"/>
                      <w:marBottom w:val="0"/>
                      <w:divBdr>
                        <w:top w:val="none" w:sz="0" w:space="0" w:color="auto"/>
                        <w:left w:val="none" w:sz="0" w:space="0" w:color="auto"/>
                        <w:bottom w:val="none" w:sz="0" w:space="0" w:color="auto"/>
                        <w:right w:val="none" w:sz="0" w:space="0" w:color="auto"/>
                      </w:divBdr>
                    </w:div>
                    <w:div w:id="1968968988">
                      <w:marLeft w:val="0"/>
                      <w:marRight w:val="0"/>
                      <w:marTop w:val="0"/>
                      <w:marBottom w:val="0"/>
                      <w:divBdr>
                        <w:top w:val="none" w:sz="0" w:space="0" w:color="auto"/>
                        <w:left w:val="none" w:sz="0" w:space="0" w:color="auto"/>
                        <w:bottom w:val="none" w:sz="0" w:space="0" w:color="auto"/>
                        <w:right w:val="none" w:sz="0" w:space="0" w:color="auto"/>
                      </w:divBdr>
                    </w:div>
                    <w:div w:id="1466657311">
                      <w:marLeft w:val="0"/>
                      <w:marRight w:val="0"/>
                      <w:marTop w:val="0"/>
                      <w:marBottom w:val="0"/>
                      <w:divBdr>
                        <w:top w:val="none" w:sz="0" w:space="0" w:color="auto"/>
                        <w:left w:val="none" w:sz="0" w:space="0" w:color="auto"/>
                        <w:bottom w:val="none" w:sz="0" w:space="0" w:color="auto"/>
                        <w:right w:val="none" w:sz="0" w:space="0" w:color="auto"/>
                      </w:divBdr>
                    </w:div>
                    <w:div w:id="1453551156">
                      <w:marLeft w:val="0"/>
                      <w:marRight w:val="0"/>
                      <w:marTop w:val="0"/>
                      <w:marBottom w:val="0"/>
                      <w:divBdr>
                        <w:top w:val="none" w:sz="0" w:space="0" w:color="auto"/>
                        <w:left w:val="none" w:sz="0" w:space="0" w:color="auto"/>
                        <w:bottom w:val="none" w:sz="0" w:space="0" w:color="auto"/>
                        <w:right w:val="none" w:sz="0" w:space="0" w:color="auto"/>
                      </w:divBdr>
                    </w:div>
                    <w:div w:id="2000888046">
                      <w:marLeft w:val="0"/>
                      <w:marRight w:val="0"/>
                      <w:marTop w:val="0"/>
                      <w:marBottom w:val="0"/>
                      <w:divBdr>
                        <w:top w:val="none" w:sz="0" w:space="0" w:color="auto"/>
                        <w:left w:val="none" w:sz="0" w:space="0" w:color="auto"/>
                        <w:bottom w:val="none" w:sz="0" w:space="0" w:color="auto"/>
                        <w:right w:val="none" w:sz="0" w:space="0" w:color="auto"/>
                      </w:divBdr>
                    </w:div>
                    <w:div w:id="1766263830">
                      <w:marLeft w:val="0"/>
                      <w:marRight w:val="0"/>
                      <w:marTop w:val="0"/>
                      <w:marBottom w:val="0"/>
                      <w:divBdr>
                        <w:top w:val="none" w:sz="0" w:space="0" w:color="auto"/>
                        <w:left w:val="none" w:sz="0" w:space="0" w:color="auto"/>
                        <w:bottom w:val="none" w:sz="0" w:space="0" w:color="auto"/>
                        <w:right w:val="none" w:sz="0" w:space="0" w:color="auto"/>
                      </w:divBdr>
                    </w:div>
                    <w:div w:id="1087966039">
                      <w:marLeft w:val="0"/>
                      <w:marRight w:val="0"/>
                      <w:marTop w:val="0"/>
                      <w:marBottom w:val="0"/>
                      <w:divBdr>
                        <w:top w:val="none" w:sz="0" w:space="0" w:color="auto"/>
                        <w:left w:val="none" w:sz="0" w:space="0" w:color="auto"/>
                        <w:bottom w:val="none" w:sz="0" w:space="0" w:color="auto"/>
                        <w:right w:val="none" w:sz="0" w:space="0" w:color="auto"/>
                      </w:divBdr>
                    </w:div>
                  </w:divsChild>
                </w:div>
                <w:div w:id="1112475922">
                  <w:marLeft w:val="0"/>
                  <w:marRight w:val="0"/>
                  <w:marTop w:val="0"/>
                  <w:marBottom w:val="0"/>
                  <w:divBdr>
                    <w:top w:val="none" w:sz="0" w:space="0" w:color="auto"/>
                    <w:left w:val="none" w:sz="0" w:space="0" w:color="auto"/>
                    <w:bottom w:val="none" w:sz="0" w:space="0" w:color="auto"/>
                    <w:right w:val="none" w:sz="0" w:space="0" w:color="auto"/>
                  </w:divBdr>
                  <w:divsChild>
                    <w:div w:id="1825050384">
                      <w:marLeft w:val="0"/>
                      <w:marRight w:val="0"/>
                      <w:marTop w:val="0"/>
                      <w:marBottom w:val="0"/>
                      <w:divBdr>
                        <w:top w:val="none" w:sz="0" w:space="0" w:color="auto"/>
                        <w:left w:val="none" w:sz="0" w:space="0" w:color="auto"/>
                        <w:bottom w:val="none" w:sz="0" w:space="0" w:color="auto"/>
                        <w:right w:val="none" w:sz="0" w:space="0" w:color="auto"/>
                      </w:divBdr>
                    </w:div>
                    <w:div w:id="677468517">
                      <w:marLeft w:val="0"/>
                      <w:marRight w:val="0"/>
                      <w:marTop w:val="0"/>
                      <w:marBottom w:val="0"/>
                      <w:divBdr>
                        <w:top w:val="none" w:sz="0" w:space="0" w:color="auto"/>
                        <w:left w:val="none" w:sz="0" w:space="0" w:color="auto"/>
                        <w:bottom w:val="none" w:sz="0" w:space="0" w:color="auto"/>
                        <w:right w:val="none" w:sz="0" w:space="0" w:color="auto"/>
                      </w:divBdr>
                    </w:div>
                  </w:divsChild>
                </w:div>
                <w:div w:id="921375582">
                  <w:marLeft w:val="0"/>
                  <w:marRight w:val="0"/>
                  <w:marTop w:val="0"/>
                  <w:marBottom w:val="0"/>
                  <w:divBdr>
                    <w:top w:val="none" w:sz="0" w:space="0" w:color="auto"/>
                    <w:left w:val="none" w:sz="0" w:space="0" w:color="auto"/>
                    <w:bottom w:val="none" w:sz="0" w:space="0" w:color="auto"/>
                    <w:right w:val="none" w:sz="0" w:space="0" w:color="auto"/>
                  </w:divBdr>
                  <w:divsChild>
                    <w:div w:id="2041130201">
                      <w:marLeft w:val="0"/>
                      <w:marRight w:val="0"/>
                      <w:marTop w:val="0"/>
                      <w:marBottom w:val="0"/>
                      <w:divBdr>
                        <w:top w:val="none" w:sz="0" w:space="0" w:color="auto"/>
                        <w:left w:val="none" w:sz="0" w:space="0" w:color="auto"/>
                        <w:bottom w:val="none" w:sz="0" w:space="0" w:color="auto"/>
                        <w:right w:val="none" w:sz="0" w:space="0" w:color="auto"/>
                      </w:divBdr>
                    </w:div>
                    <w:div w:id="298852166">
                      <w:marLeft w:val="0"/>
                      <w:marRight w:val="0"/>
                      <w:marTop w:val="0"/>
                      <w:marBottom w:val="0"/>
                      <w:divBdr>
                        <w:top w:val="none" w:sz="0" w:space="0" w:color="auto"/>
                        <w:left w:val="none" w:sz="0" w:space="0" w:color="auto"/>
                        <w:bottom w:val="none" w:sz="0" w:space="0" w:color="auto"/>
                        <w:right w:val="none" w:sz="0" w:space="0" w:color="auto"/>
                      </w:divBdr>
                    </w:div>
                    <w:div w:id="1544057858">
                      <w:marLeft w:val="0"/>
                      <w:marRight w:val="0"/>
                      <w:marTop w:val="0"/>
                      <w:marBottom w:val="0"/>
                      <w:divBdr>
                        <w:top w:val="none" w:sz="0" w:space="0" w:color="auto"/>
                        <w:left w:val="none" w:sz="0" w:space="0" w:color="auto"/>
                        <w:bottom w:val="none" w:sz="0" w:space="0" w:color="auto"/>
                        <w:right w:val="none" w:sz="0" w:space="0" w:color="auto"/>
                      </w:divBdr>
                    </w:div>
                    <w:div w:id="284967241">
                      <w:marLeft w:val="0"/>
                      <w:marRight w:val="0"/>
                      <w:marTop w:val="0"/>
                      <w:marBottom w:val="0"/>
                      <w:divBdr>
                        <w:top w:val="none" w:sz="0" w:space="0" w:color="auto"/>
                        <w:left w:val="none" w:sz="0" w:space="0" w:color="auto"/>
                        <w:bottom w:val="none" w:sz="0" w:space="0" w:color="auto"/>
                        <w:right w:val="none" w:sz="0" w:space="0" w:color="auto"/>
                      </w:divBdr>
                    </w:div>
                    <w:div w:id="854805375">
                      <w:marLeft w:val="0"/>
                      <w:marRight w:val="0"/>
                      <w:marTop w:val="0"/>
                      <w:marBottom w:val="0"/>
                      <w:divBdr>
                        <w:top w:val="none" w:sz="0" w:space="0" w:color="auto"/>
                        <w:left w:val="none" w:sz="0" w:space="0" w:color="auto"/>
                        <w:bottom w:val="none" w:sz="0" w:space="0" w:color="auto"/>
                        <w:right w:val="none" w:sz="0" w:space="0" w:color="auto"/>
                      </w:divBdr>
                    </w:div>
                    <w:div w:id="1487015742">
                      <w:marLeft w:val="0"/>
                      <w:marRight w:val="0"/>
                      <w:marTop w:val="0"/>
                      <w:marBottom w:val="0"/>
                      <w:divBdr>
                        <w:top w:val="none" w:sz="0" w:space="0" w:color="auto"/>
                        <w:left w:val="none" w:sz="0" w:space="0" w:color="auto"/>
                        <w:bottom w:val="none" w:sz="0" w:space="0" w:color="auto"/>
                        <w:right w:val="none" w:sz="0" w:space="0" w:color="auto"/>
                      </w:divBdr>
                    </w:div>
                  </w:divsChild>
                </w:div>
                <w:div w:id="589775470">
                  <w:marLeft w:val="0"/>
                  <w:marRight w:val="0"/>
                  <w:marTop w:val="0"/>
                  <w:marBottom w:val="0"/>
                  <w:divBdr>
                    <w:top w:val="none" w:sz="0" w:space="0" w:color="auto"/>
                    <w:left w:val="none" w:sz="0" w:space="0" w:color="auto"/>
                    <w:bottom w:val="none" w:sz="0" w:space="0" w:color="auto"/>
                    <w:right w:val="none" w:sz="0" w:space="0" w:color="auto"/>
                  </w:divBdr>
                  <w:divsChild>
                    <w:div w:id="464738298">
                      <w:marLeft w:val="0"/>
                      <w:marRight w:val="0"/>
                      <w:marTop w:val="0"/>
                      <w:marBottom w:val="0"/>
                      <w:divBdr>
                        <w:top w:val="none" w:sz="0" w:space="0" w:color="auto"/>
                        <w:left w:val="none" w:sz="0" w:space="0" w:color="auto"/>
                        <w:bottom w:val="none" w:sz="0" w:space="0" w:color="auto"/>
                        <w:right w:val="none" w:sz="0" w:space="0" w:color="auto"/>
                      </w:divBdr>
                    </w:div>
                    <w:div w:id="1097602724">
                      <w:marLeft w:val="0"/>
                      <w:marRight w:val="0"/>
                      <w:marTop w:val="0"/>
                      <w:marBottom w:val="0"/>
                      <w:divBdr>
                        <w:top w:val="none" w:sz="0" w:space="0" w:color="auto"/>
                        <w:left w:val="none" w:sz="0" w:space="0" w:color="auto"/>
                        <w:bottom w:val="none" w:sz="0" w:space="0" w:color="auto"/>
                        <w:right w:val="none" w:sz="0" w:space="0" w:color="auto"/>
                      </w:divBdr>
                    </w:div>
                    <w:div w:id="360015774">
                      <w:marLeft w:val="0"/>
                      <w:marRight w:val="0"/>
                      <w:marTop w:val="0"/>
                      <w:marBottom w:val="0"/>
                      <w:divBdr>
                        <w:top w:val="none" w:sz="0" w:space="0" w:color="auto"/>
                        <w:left w:val="none" w:sz="0" w:space="0" w:color="auto"/>
                        <w:bottom w:val="none" w:sz="0" w:space="0" w:color="auto"/>
                        <w:right w:val="none" w:sz="0" w:space="0" w:color="auto"/>
                      </w:divBdr>
                    </w:div>
                    <w:div w:id="1355185588">
                      <w:marLeft w:val="0"/>
                      <w:marRight w:val="0"/>
                      <w:marTop w:val="0"/>
                      <w:marBottom w:val="0"/>
                      <w:divBdr>
                        <w:top w:val="none" w:sz="0" w:space="0" w:color="auto"/>
                        <w:left w:val="none" w:sz="0" w:space="0" w:color="auto"/>
                        <w:bottom w:val="none" w:sz="0" w:space="0" w:color="auto"/>
                        <w:right w:val="none" w:sz="0" w:space="0" w:color="auto"/>
                      </w:divBdr>
                    </w:div>
                    <w:div w:id="406805386">
                      <w:marLeft w:val="0"/>
                      <w:marRight w:val="0"/>
                      <w:marTop w:val="0"/>
                      <w:marBottom w:val="0"/>
                      <w:divBdr>
                        <w:top w:val="none" w:sz="0" w:space="0" w:color="auto"/>
                        <w:left w:val="none" w:sz="0" w:space="0" w:color="auto"/>
                        <w:bottom w:val="none" w:sz="0" w:space="0" w:color="auto"/>
                        <w:right w:val="none" w:sz="0" w:space="0" w:color="auto"/>
                      </w:divBdr>
                    </w:div>
                    <w:div w:id="1734350735">
                      <w:marLeft w:val="0"/>
                      <w:marRight w:val="0"/>
                      <w:marTop w:val="0"/>
                      <w:marBottom w:val="0"/>
                      <w:divBdr>
                        <w:top w:val="none" w:sz="0" w:space="0" w:color="auto"/>
                        <w:left w:val="none" w:sz="0" w:space="0" w:color="auto"/>
                        <w:bottom w:val="none" w:sz="0" w:space="0" w:color="auto"/>
                        <w:right w:val="none" w:sz="0" w:space="0" w:color="auto"/>
                      </w:divBdr>
                    </w:div>
                    <w:div w:id="1352102998">
                      <w:marLeft w:val="0"/>
                      <w:marRight w:val="0"/>
                      <w:marTop w:val="0"/>
                      <w:marBottom w:val="0"/>
                      <w:divBdr>
                        <w:top w:val="none" w:sz="0" w:space="0" w:color="auto"/>
                        <w:left w:val="none" w:sz="0" w:space="0" w:color="auto"/>
                        <w:bottom w:val="none" w:sz="0" w:space="0" w:color="auto"/>
                        <w:right w:val="none" w:sz="0" w:space="0" w:color="auto"/>
                      </w:divBdr>
                    </w:div>
                    <w:div w:id="215045607">
                      <w:marLeft w:val="0"/>
                      <w:marRight w:val="0"/>
                      <w:marTop w:val="0"/>
                      <w:marBottom w:val="0"/>
                      <w:divBdr>
                        <w:top w:val="none" w:sz="0" w:space="0" w:color="auto"/>
                        <w:left w:val="none" w:sz="0" w:space="0" w:color="auto"/>
                        <w:bottom w:val="none" w:sz="0" w:space="0" w:color="auto"/>
                        <w:right w:val="none" w:sz="0" w:space="0" w:color="auto"/>
                      </w:divBdr>
                    </w:div>
                  </w:divsChild>
                </w:div>
                <w:div w:id="147351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3477</Words>
  <Characters>20865</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KatarzynaDusza</dc:creator>
  <cp:keywords/>
  <dc:description/>
  <cp:lastModifiedBy>KatarzynaDusza</cp:lastModifiedBy>
  <cp:revision>2</cp:revision>
  <cp:lastPrinted>2020-11-19T08:04:00Z</cp:lastPrinted>
  <dcterms:created xsi:type="dcterms:W3CDTF">2020-11-19T08:04:00Z</dcterms:created>
  <dcterms:modified xsi:type="dcterms:W3CDTF">2020-11-19T08:05:00Z</dcterms:modified>
</cp:coreProperties>
</file>